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A6C" w:rsidRPr="0038034A" w:rsidRDefault="005F6A6C" w:rsidP="00632B64">
      <w:pPr>
        <w:jc w:val="center"/>
        <w:rPr>
          <w:rFonts w:ascii="Times New Roman" w:hAnsi="Times New Roman" w:cs="Times New Roman"/>
          <w:sz w:val="28"/>
          <w:szCs w:val="28"/>
        </w:rPr>
      </w:pPr>
      <w:r w:rsidRPr="0038034A">
        <w:rPr>
          <w:rFonts w:ascii="Times New Roman" w:hAnsi="Times New Roman" w:cs="Times New Roman"/>
          <w:sz w:val="28"/>
          <w:szCs w:val="28"/>
        </w:rPr>
        <w:t xml:space="preserve">ATTACHMENT </w:t>
      </w:r>
      <w:r w:rsidR="008D14D6" w:rsidRPr="0038034A">
        <w:rPr>
          <w:rFonts w:ascii="Times New Roman" w:hAnsi="Times New Roman" w:cs="Times New Roman"/>
          <w:sz w:val="28"/>
          <w:szCs w:val="28"/>
        </w:rPr>
        <w:t>B</w:t>
      </w:r>
      <w:r w:rsidR="00F62F94" w:rsidRPr="0038034A">
        <w:rPr>
          <w:rFonts w:ascii="Times New Roman" w:hAnsi="Times New Roman" w:cs="Times New Roman"/>
          <w:sz w:val="28"/>
          <w:szCs w:val="28"/>
        </w:rPr>
        <w:t>-1</w:t>
      </w:r>
    </w:p>
    <w:p w:rsidR="005F6A6C" w:rsidRPr="0038034A" w:rsidRDefault="005F6A6C" w:rsidP="00632B64">
      <w:pPr>
        <w:jc w:val="center"/>
        <w:rPr>
          <w:rFonts w:ascii="Times New Roman" w:hAnsi="Times New Roman" w:cs="Times New Roman"/>
          <w:sz w:val="28"/>
          <w:szCs w:val="28"/>
        </w:rPr>
      </w:pPr>
    </w:p>
    <w:p w:rsidR="00632B64" w:rsidRPr="0038034A" w:rsidRDefault="00C1116C" w:rsidP="00632B64">
      <w:pPr>
        <w:jc w:val="center"/>
        <w:rPr>
          <w:rFonts w:ascii="Times New Roman" w:hAnsi="Times New Roman" w:cs="Times New Roman"/>
          <w:sz w:val="28"/>
          <w:szCs w:val="28"/>
        </w:rPr>
      </w:pPr>
      <w:r w:rsidRPr="0038034A">
        <w:rPr>
          <w:rFonts w:ascii="Times New Roman" w:hAnsi="Times New Roman" w:cs="Times New Roman"/>
          <w:sz w:val="28"/>
          <w:szCs w:val="28"/>
        </w:rPr>
        <w:t>OSDH</w:t>
      </w:r>
      <w:r w:rsidR="00632B64" w:rsidRPr="0038034A">
        <w:rPr>
          <w:rFonts w:ascii="Times New Roman" w:hAnsi="Times New Roman" w:cs="Times New Roman"/>
          <w:sz w:val="28"/>
          <w:szCs w:val="28"/>
        </w:rPr>
        <w:t xml:space="preserve"> </w:t>
      </w:r>
      <w:r w:rsidR="00FC146C" w:rsidRPr="0038034A">
        <w:rPr>
          <w:rFonts w:ascii="Times New Roman" w:hAnsi="Times New Roman" w:cs="Times New Roman"/>
          <w:sz w:val="28"/>
          <w:szCs w:val="28"/>
        </w:rPr>
        <w:t xml:space="preserve">RHTP </w:t>
      </w:r>
      <w:r w:rsidR="00F62F94" w:rsidRPr="0038034A">
        <w:rPr>
          <w:rFonts w:ascii="Times New Roman" w:hAnsi="Times New Roman" w:cs="Times New Roman"/>
          <w:sz w:val="28"/>
          <w:szCs w:val="28"/>
        </w:rPr>
        <w:t>SUBRECIPIENT</w:t>
      </w:r>
      <w:r w:rsidR="00147A99" w:rsidRPr="0038034A">
        <w:rPr>
          <w:rFonts w:ascii="Times New Roman" w:hAnsi="Times New Roman" w:cs="Times New Roman"/>
          <w:sz w:val="28"/>
          <w:szCs w:val="28"/>
        </w:rPr>
        <w:t xml:space="preserve"> </w:t>
      </w:r>
      <w:r w:rsidR="006D56EB" w:rsidRPr="0038034A">
        <w:rPr>
          <w:rFonts w:ascii="Times New Roman" w:hAnsi="Times New Roman" w:cs="Times New Roman"/>
          <w:sz w:val="28"/>
          <w:szCs w:val="28"/>
        </w:rPr>
        <w:t xml:space="preserve">GENERAL </w:t>
      </w:r>
      <w:r w:rsidR="00162909" w:rsidRPr="0038034A">
        <w:rPr>
          <w:rFonts w:ascii="Times New Roman" w:hAnsi="Times New Roman" w:cs="Times New Roman"/>
          <w:sz w:val="28"/>
          <w:szCs w:val="28"/>
        </w:rPr>
        <w:t>TERMS</w:t>
      </w:r>
    </w:p>
    <w:p w:rsidR="00632B64" w:rsidRPr="0038034A" w:rsidRDefault="00632B64" w:rsidP="00632B64">
      <w:pPr>
        <w:jc w:val="center"/>
        <w:rPr>
          <w:rFonts w:ascii="Times New Roman" w:hAnsi="Times New Roman" w:cs="Times New Roman"/>
          <w:sz w:val="28"/>
          <w:szCs w:val="28"/>
        </w:rPr>
      </w:pPr>
    </w:p>
    <w:p w:rsidR="00632B64" w:rsidRPr="0038034A" w:rsidRDefault="00632B64" w:rsidP="002D1620">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Th</w:t>
      </w:r>
      <w:r w:rsidR="005509E4"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w:t>
      </w:r>
      <w:r w:rsidR="00C1116C" w:rsidRPr="0038034A">
        <w:rPr>
          <w:rFonts w:ascii="Times New Roman" w:hAnsi="Times New Roman" w:cs="Times New Roman"/>
          <w:b w:val="0"/>
          <w:sz w:val="24"/>
          <w:szCs w:val="24"/>
        </w:rPr>
        <w:t>Oklahoma State Department of Health (“OSDH”)</w:t>
      </w:r>
      <w:r w:rsidRPr="0038034A">
        <w:rPr>
          <w:rFonts w:ascii="Times New Roman" w:hAnsi="Times New Roman" w:cs="Times New Roman"/>
          <w:b w:val="0"/>
          <w:sz w:val="24"/>
          <w:szCs w:val="24"/>
        </w:rPr>
        <w:t xml:space="preserve"> </w:t>
      </w:r>
      <w:r w:rsidR="006D56EB" w:rsidRPr="0038034A">
        <w:rPr>
          <w:rFonts w:ascii="Times New Roman" w:hAnsi="Times New Roman" w:cs="Times New Roman"/>
          <w:b w:val="0"/>
          <w:sz w:val="24"/>
          <w:szCs w:val="24"/>
        </w:rPr>
        <w:t>General</w:t>
      </w:r>
      <w:r w:rsidRPr="0038034A">
        <w:rPr>
          <w:rFonts w:ascii="Times New Roman" w:hAnsi="Times New Roman" w:cs="Times New Roman"/>
          <w:b w:val="0"/>
          <w:sz w:val="24"/>
          <w:szCs w:val="24"/>
        </w:rPr>
        <w:t xml:space="preserve"> </w:t>
      </w:r>
      <w:r w:rsidR="00250A61" w:rsidRPr="0038034A">
        <w:rPr>
          <w:rFonts w:ascii="Times New Roman" w:hAnsi="Times New Roman" w:cs="Times New Roman"/>
          <w:b w:val="0"/>
          <w:sz w:val="24"/>
          <w:szCs w:val="24"/>
        </w:rPr>
        <w:t xml:space="preserve">Terms </w:t>
      </w:r>
      <w:r w:rsidR="001B6E87" w:rsidRPr="0038034A">
        <w:rPr>
          <w:rFonts w:ascii="Times New Roman" w:hAnsi="Times New Roman" w:cs="Times New Roman"/>
          <w:b w:val="0"/>
          <w:sz w:val="24"/>
          <w:szCs w:val="24"/>
        </w:rPr>
        <w:t xml:space="preserve">(“General Terms”) </w:t>
      </w:r>
      <w:r w:rsidR="006D56EB" w:rsidRPr="0038034A">
        <w:rPr>
          <w:rFonts w:ascii="Times New Roman" w:hAnsi="Times New Roman" w:cs="Times New Roman"/>
          <w:b w:val="0"/>
          <w:sz w:val="24"/>
          <w:szCs w:val="24"/>
        </w:rPr>
        <w:t xml:space="preserve">is a </w:t>
      </w:r>
      <w:r w:rsidR="00195CE3" w:rsidRPr="0038034A">
        <w:rPr>
          <w:rFonts w:ascii="Times New Roman" w:hAnsi="Times New Roman" w:cs="Times New Roman"/>
          <w:b w:val="0"/>
          <w:sz w:val="24"/>
          <w:szCs w:val="24"/>
        </w:rPr>
        <w:t>Contract document</w:t>
      </w:r>
      <w:r w:rsidR="006D56EB" w:rsidRPr="0038034A">
        <w:rPr>
          <w:rFonts w:ascii="Times New Roman" w:hAnsi="Times New Roman" w:cs="Times New Roman"/>
          <w:b w:val="0"/>
          <w:sz w:val="24"/>
          <w:szCs w:val="24"/>
        </w:rPr>
        <w:t xml:space="preserve"> in connection with </w:t>
      </w:r>
      <w:r w:rsidR="008B2D46" w:rsidRPr="0038034A">
        <w:rPr>
          <w:rFonts w:ascii="Times New Roman" w:hAnsi="Times New Roman" w:cs="Times New Roman"/>
          <w:b w:val="0"/>
          <w:sz w:val="24"/>
          <w:szCs w:val="24"/>
        </w:rPr>
        <w:t xml:space="preserve">a </w:t>
      </w:r>
      <w:r w:rsidR="006D56EB" w:rsidRPr="0038034A">
        <w:rPr>
          <w:rFonts w:ascii="Times New Roman" w:hAnsi="Times New Roman" w:cs="Times New Roman"/>
          <w:b w:val="0"/>
          <w:sz w:val="24"/>
          <w:szCs w:val="24"/>
        </w:rPr>
        <w:t xml:space="preserve">Contract </w:t>
      </w:r>
      <w:r w:rsidR="00C1116C" w:rsidRPr="0038034A">
        <w:rPr>
          <w:rFonts w:ascii="Times New Roman" w:hAnsi="Times New Roman" w:cs="Times New Roman"/>
          <w:b w:val="0"/>
          <w:sz w:val="24"/>
          <w:szCs w:val="24"/>
        </w:rPr>
        <w:t xml:space="preserve">issued </w:t>
      </w:r>
      <w:r w:rsidR="008B2D46" w:rsidRPr="0038034A">
        <w:rPr>
          <w:rFonts w:ascii="Times New Roman" w:hAnsi="Times New Roman" w:cs="Times New Roman"/>
          <w:b w:val="0"/>
          <w:sz w:val="24"/>
          <w:szCs w:val="24"/>
        </w:rPr>
        <w:t xml:space="preserve">by </w:t>
      </w:r>
      <w:r w:rsidR="00C1116C" w:rsidRPr="0038034A">
        <w:rPr>
          <w:rFonts w:ascii="Times New Roman" w:hAnsi="Times New Roman" w:cs="Times New Roman"/>
          <w:b w:val="0"/>
          <w:sz w:val="24"/>
          <w:szCs w:val="24"/>
        </w:rPr>
        <w:t>OSDH</w:t>
      </w:r>
      <w:r w:rsidR="008B2D46" w:rsidRPr="0038034A">
        <w:rPr>
          <w:rFonts w:ascii="Times New Roman" w:hAnsi="Times New Roman" w:cs="Times New Roman"/>
          <w:b w:val="0"/>
          <w:sz w:val="24"/>
          <w:szCs w:val="24"/>
        </w:rPr>
        <w:t xml:space="preserve"> on behalf of the State of Oklahoma</w:t>
      </w:r>
      <w:r w:rsidR="0033628F" w:rsidRPr="0038034A">
        <w:rPr>
          <w:rFonts w:ascii="Times New Roman" w:hAnsi="Times New Roman" w:cs="Times New Roman"/>
          <w:b w:val="0"/>
          <w:sz w:val="24"/>
          <w:szCs w:val="24"/>
        </w:rPr>
        <w:t>.</w:t>
      </w:r>
    </w:p>
    <w:p w:rsidR="004C7893" w:rsidRPr="0038034A" w:rsidRDefault="004C7893" w:rsidP="002D1620">
      <w:pPr>
        <w:spacing w:line="276" w:lineRule="auto"/>
        <w:ind w:left="720"/>
        <w:jc w:val="both"/>
        <w:rPr>
          <w:rFonts w:ascii="Times New Roman" w:hAnsi="Times New Roman" w:cs="Times New Roman"/>
          <w:b w:val="0"/>
          <w:sz w:val="24"/>
          <w:szCs w:val="24"/>
        </w:rPr>
      </w:pPr>
    </w:p>
    <w:p w:rsidR="004C7893" w:rsidRPr="0038034A" w:rsidRDefault="004C7893" w:rsidP="004C7893">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acknowledges that the acquisitions under this Contract may use Federal assistance for purposes of funding the acquisition. When procuring property and services using Federal financial assistance, OSDH must follow the same policies it uses for procurements from its non-Federal funds along with all other requirements of the Title 2 U.S. Code of Federal Regulations Part 200, Uniform Administrative Requirements, Cost Principles, and Audit Requirements for Federal Awards (Uniform Guidance). In addition, OSDH and Subrecipient must agree to the standards identified in Federal Regulations 2 C.F.R. §§ 200.321 – 200.323 and ensure purchase orders, contracts, or subcontracts include clauses required by 2 C.F.R. § 200.327.</w:t>
      </w:r>
    </w:p>
    <w:p w:rsidR="00632B64" w:rsidRPr="0038034A" w:rsidRDefault="00632B64" w:rsidP="00632B64">
      <w:pPr>
        <w:spacing w:line="276" w:lineRule="auto"/>
        <w:jc w:val="both"/>
        <w:rPr>
          <w:rFonts w:ascii="Times New Roman" w:hAnsi="Times New Roman" w:cs="Times New Roman"/>
          <w:b w:val="0"/>
          <w:sz w:val="24"/>
          <w:szCs w:val="24"/>
        </w:rPr>
      </w:pPr>
    </w:p>
    <w:p w:rsidR="00632B64" w:rsidRPr="0038034A" w:rsidRDefault="005509E4" w:rsidP="005C1B48">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other terms contained in an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and </w:t>
      </w:r>
      <w:r w:rsidR="00C1116C" w:rsidRPr="0038034A">
        <w:rPr>
          <w:rFonts w:ascii="Times New Roman" w:hAnsi="Times New Roman" w:cs="Times New Roman"/>
          <w:b w:val="0"/>
          <w:sz w:val="24"/>
          <w:szCs w:val="24"/>
        </w:rPr>
        <w:t xml:space="preserve">OSDH </w:t>
      </w:r>
      <w:r w:rsidR="00632B64" w:rsidRPr="0038034A">
        <w:rPr>
          <w:rFonts w:ascii="Times New Roman" w:hAnsi="Times New Roman" w:cs="Times New Roman"/>
          <w:b w:val="0"/>
          <w:sz w:val="24"/>
          <w:szCs w:val="24"/>
        </w:rPr>
        <w:t xml:space="preserve">agree to the </w:t>
      </w:r>
      <w:r w:rsidRPr="0038034A">
        <w:rPr>
          <w:rFonts w:ascii="Times New Roman" w:hAnsi="Times New Roman" w:cs="Times New Roman"/>
          <w:b w:val="0"/>
          <w:sz w:val="24"/>
          <w:szCs w:val="24"/>
        </w:rPr>
        <w:t xml:space="preserve">following </w:t>
      </w:r>
      <w:r w:rsidR="000100F5" w:rsidRPr="0038034A">
        <w:rPr>
          <w:rFonts w:ascii="Times New Roman" w:hAnsi="Times New Roman" w:cs="Times New Roman"/>
          <w:b w:val="0"/>
          <w:sz w:val="24"/>
          <w:szCs w:val="24"/>
        </w:rPr>
        <w:t>G</w:t>
      </w:r>
      <w:r w:rsidRPr="0038034A">
        <w:rPr>
          <w:rFonts w:ascii="Times New Roman" w:hAnsi="Times New Roman" w:cs="Times New Roman"/>
          <w:b w:val="0"/>
          <w:sz w:val="24"/>
          <w:szCs w:val="24"/>
        </w:rPr>
        <w:t xml:space="preserve">eneral </w:t>
      </w:r>
      <w:r w:rsidR="000100F5" w:rsidRPr="0038034A">
        <w:rPr>
          <w:rFonts w:ascii="Times New Roman" w:hAnsi="Times New Roman" w:cs="Times New Roman"/>
          <w:b w:val="0"/>
          <w:sz w:val="24"/>
          <w:szCs w:val="24"/>
        </w:rPr>
        <w:t>T</w:t>
      </w:r>
      <w:r w:rsidR="00632B64" w:rsidRPr="0038034A">
        <w:rPr>
          <w:rFonts w:ascii="Times New Roman" w:hAnsi="Times New Roman" w:cs="Times New Roman"/>
          <w:b w:val="0"/>
          <w:sz w:val="24"/>
          <w:szCs w:val="24"/>
        </w:rPr>
        <w:t>erms:</w:t>
      </w:r>
    </w:p>
    <w:p w:rsidR="00F31C46" w:rsidRPr="0038034A" w:rsidRDefault="00F31C46" w:rsidP="00B6591A">
      <w:pPr>
        <w:spacing w:line="276" w:lineRule="auto"/>
        <w:jc w:val="both"/>
        <w:rPr>
          <w:rFonts w:ascii="Times New Roman" w:hAnsi="Times New Roman" w:cs="Times New Roman"/>
          <w:sz w:val="24"/>
          <w:szCs w:val="24"/>
        </w:rPr>
      </w:pPr>
    </w:p>
    <w:p w:rsidR="008745DB" w:rsidRPr="0038034A" w:rsidRDefault="008745DB" w:rsidP="007E22DF">
      <w:pPr>
        <w:pStyle w:val="ListParagraph"/>
        <w:numPr>
          <w:ilvl w:val="0"/>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Scope and Contract Renewal </w:t>
      </w:r>
    </w:p>
    <w:p w:rsidR="008745DB" w:rsidRPr="0038034A" w:rsidRDefault="008745DB" w:rsidP="008745DB">
      <w:pPr>
        <w:pStyle w:val="ListParagraph"/>
        <w:numPr>
          <w:ilvl w:val="1"/>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bCs/>
          <w:sz w:val="24"/>
          <w:szCs w:val="24"/>
        </w:rPr>
        <w:t xml:space="preserve">At no time during the term of the Contract shall the Subrecipient have the authority to obligate OSDH for payment (a) when a corresponding encumbering document is not signed or (b) over and above the awarded amount. </w:t>
      </w:r>
    </w:p>
    <w:p w:rsidR="008745DB" w:rsidRPr="0038034A" w:rsidRDefault="008745DB"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extend the Contract for ninety (90) days beyond a final renewal term at the Contract compensation rate for the extended period. If OSDH exercises such option to extend ninety (90) days, OSDH shall notify the Subrecipient in writing prior to Contract end date. OSDH, at its sole option and to the extent allowable by law, may choose to exercise subsequent ninety (90) day extensions at the Contract pricing rate, to facilitate the finalization of related terms and conditions of a new award or as needed.</w:t>
      </w:r>
    </w:p>
    <w:p w:rsidR="008745DB" w:rsidRPr="0038034A" w:rsidRDefault="008745DB" w:rsidP="00D159D2">
      <w:pPr>
        <w:pStyle w:val="ListParagraph"/>
        <w:spacing w:after="240" w:line="276" w:lineRule="auto"/>
        <w:ind w:left="2160"/>
        <w:jc w:val="both"/>
        <w:rPr>
          <w:rFonts w:ascii="Times New Roman" w:hAnsi="Times New Roman" w:cs="Times New Roman"/>
          <w:b w:val="0"/>
          <w:bCs/>
          <w:sz w:val="24"/>
          <w:szCs w:val="24"/>
        </w:rPr>
      </w:pPr>
    </w:p>
    <w:p w:rsidR="007E22DF" w:rsidRPr="0038034A" w:rsidRDefault="00A91C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Contract </w:t>
      </w:r>
      <w:r w:rsidR="00632B64" w:rsidRPr="0038034A">
        <w:rPr>
          <w:rFonts w:ascii="Times New Roman" w:hAnsi="Times New Roman" w:cs="Times New Roman"/>
          <w:sz w:val="24"/>
          <w:szCs w:val="24"/>
        </w:rPr>
        <w:t>Order of Pr</w:t>
      </w:r>
      <w:r w:rsidR="00F31C46" w:rsidRPr="0038034A">
        <w:rPr>
          <w:rFonts w:ascii="Times New Roman" w:hAnsi="Times New Roman" w:cs="Times New Roman"/>
          <w:sz w:val="24"/>
          <w:szCs w:val="24"/>
        </w:rPr>
        <w:t>iority</w:t>
      </w:r>
    </w:p>
    <w:p w:rsidR="000B4FFE" w:rsidRPr="0038034A" w:rsidRDefault="00195CE3"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Contract document</w:t>
      </w:r>
      <w:r w:rsidR="00C4262A" w:rsidRPr="0038034A">
        <w:rPr>
          <w:rFonts w:ascii="Times New Roman" w:hAnsi="Times New Roman" w:cs="Times New Roman"/>
          <w:b w:val="0"/>
          <w:sz w:val="24"/>
          <w:szCs w:val="24"/>
        </w:rPr>
        <w:t xml:space="preserve">s </w:t>
      </w:r>
      <w:r w:rsidR="00632B64" w:rsidRPr="0038034A">
        <w:rPr>
          <w:rFonts w:ascii="Times New Roman" w:hAnsi="Times New Roman" w:cs="Times New Roman"/>
          <w:b w:val="0"/>
          <w:sz w:val="24"/>
          <w:szCs w:val="24"/>
        </w:rPr>
        <w:t xml:space="preserve">shall be read to be consistent and complementary. Any conflict among the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shall be resolved by giving priority to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in the following order of precedence: </w:t>
      </w:r>
    </w:p>
    <w:p w:rsidR="000B4FFE" w:rsidRPr="0038034A" w:rsidRDefault="00632B64"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w:t>
      </w:r>
      <w:r w:rsidR="004D094D"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 xml:space="preserve">; </w:t>
      </w:r>
    </w:p>
    <w:p w:rsidR="00A83141" w:rsidRPr="0038034A" w:rsidRDefault="6A197267"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terms contained in this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p>
    <w:p w:rsidR="004E6AA7" w:rsidRPr="0038034A" w:rsidRDefault="00A83141"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a</w:t>
      </w:r>
      <w:r w:rsidR="005B4198" w:rsidRPr="0038034A">
        <w:rPr>
          <w:rFonts w:ascii="Times New Roman" w:hAnsi="Times New Roman" w:cs="Times New Roman"/>
          <w:b w:val="0"/>
          <w:sz w:val="24"/>
          <w:szCs w:val="24"/>
        </w:rPr>
        <w:t xml:space="preserve">ny </w:t>
      </w:r>
      <w:r w:rsidR="003D2070" w:rsidRPr="0038034A">
        <w:rPr>
          <w:rFonts w:ascii="Times New Roman" w:hAnsi="Times New Roman" w:cs="Times New Roman"/>
          <w:b w:val="0"/>
          <w:sz w:val="24"/>
          <w:szCs w:val="24"/>
        </w:rPr>
        <w:t>Contract</w:t>
      </w:r>
      <w:r w:rsidR="00D66CED" w:rsidRPr="0038034A">
        <w:rPr>
          <w:rFonts w:ascii="Times New Roman" w:hAnsi="Times New Roman" w:cs="Times New Roman"/>
          <w:b w:val="0"/>
          <w:sz w:val="24"/>
          <w:szCs w:val="24"/>
        </w:rPr>
        <w:t xml:space="preserve">-specific </w:t>
      </w:r>
      <w:r w:rsidR="001E5950" w:rsidRPr="0038034A">
        <w:rPr>
          <w:rFonts w:ascii="Times New Roman" w:hAnsi="Times New Roman" w:cs="Times New Roman"/>
          <w:b w:val="0"/>
          <w:sz w:val="24"/>
          <w:szCs w:val="24"/>
        </w:rPr>
        <w:t xml:space="preserve">State </w:t>
      </w:r>
      <w:r w:rsidR="004E6AA7" w:rsidRPr="0038034A">
        <w:rPr>
          <w:rFonts w:ascii="Times New Roman" w:hAnsi="Times New Roman" w:cs="Times New Roman"/>
          <w:b w:val="0"/>
          <w:sz w:val="24"/>
          <w:szCs w:val="24"/>
        </w:rPr>
        <w:t xml:space="preserve">terms contained in </w:t>
      </w:r>
      <w:r w:rsidR="00D66CED" w:rsidRPr="0038034A">
        <w:rPr>
          <w:rFonts w:ascii="Times New Roman" w:hAnsi="Times New Roman" w:cs="Times New Roman"/>
          <w:b w:val="0"/>
          <w:sz w:val="24"/>
          <w:szCs w:val="24"/>
        </w:rPr>
        <w:t>a</w:t>
      </w:r>
      <w:r w:rsidR="004E6AA7" w:rsidRPr="0038034A">
        <w:rPr>
          <w:rFonts w:ascii="Times New Roman" w:hAnsi="Times New Roman" w:cs="Times New Roman"/>
          <w:b w:val="0"/>
          <w:sz w:val="24"/>
          <w:szCs w:val="24"/>
        </w:rPr>
        <w:t xml:space="preserve"> </w:t>
      </w:r>
      <w:r w:rsidR="00195CE3" w:rsidRPr="0038034A">
        <w:rPr>
          <w:rFonts w:ascii="Times New Roman" w:hAnsi="Times New Roman" w:cs="Times New Roman"/>
          <w:b w:val="0"/>
          <w:sz w:val="24"/>
          <w:szCs w:val="24"/>
        </w:rPr>
        <w:t>Contract document</w:t>
      </w:r>
      <w:r w:rsidR="00A02691" w:rsidRPr="0038034A">
        <w:rPr>
          <w:rFonts w:ascii="Times New Roman" w:hAnsi="Times New Roman" w:cs="Times New Roman"/>
          <w:b w:val="0"/>
          <w:sz w:val="24"/>
          <w:szCs w:val="24"/>
        </w:rPr>
        <w:t xml:space="preserve"> including, without limitation, </w:t>
      </w:r>
      <w:r w:rsidR="003D2070" w:rsidRPr="0038034A">
        <w:rPr>
          <w:rFonts w:ascii="Times New Roman" w:hAnsi="Times New Roman" w:cs="Times New Roman"/>
          <w:b w:val="0"/>
          <w:sz w:val="24"/>
          <w:szCs w:val="24"/>
        </w:rPr>
        <w:t xml:space="preserve">information technology terms and </w:t>
      </w:r>
      <w:r w:rsidR="00A02691" w:rsidRPr="0038034A">
        <w:rPr>
          <w:rFonts w:ascii="Times New Roman" w:hAnsi="Times New Roman" w:cs="Times New Roman"/>
          <w:b w:val="0"/>
          <w:sz w:val="24"/>
          <w:szCs w:val="24"/>
        </w:rPr>
        <w:t xml:space="preserve">terms specific to a statewide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3D2070" w:rsidRPr="0038034A">
        <w:rPr>
          <w:rFonts w:ascii="Times New Roman" w:hAnsi="Times New Roman" w:cs="Times New Roman"/>
          <w:b w:val="0"/>
          <w:sz w:val="24"/>
          <w:szCs w:val="24"/>
        </w:rPr>
        <w:t xml:space="preserve"> or a</w:t>
      </w:r>
      <w:r w:rsidR="00A02691" w:rsidRPr="0038034A">
        <w:rPr>
          <w:rFonts w:ascii="Times New Roman" w:hAnsi="Times New Roman" w:cs="Times New Roman"/>
          <w:b w:val="0"/>
          <w:sz w:val="24"/>
          <w:szCs w:val="24"/>
        </w:rPr>
        <w:t xml:space="preserve"> State agency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4E6AA7" w:rsidRPr="0038034A">
        <w:rPr>
          <w:rFonts w:ascii="Times New Roman" w:hAnsi="Times New Roman" w:cs="Times New Roman"/>
          <w:b w:val="0"/>
          <w:sz w:val="24"/>
          <w:szCs w:val="24"/>
        </w:rPr>
        <w:t>;</w:t>
      </w:r>
    </w:p>
    <w:p w:rsidR="00A83141" w:rsidRPr="0038034A" w:rsidRDefault="00632B64"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statement of work, work order, or other </w:t>
      </w:r>
      <w:r w:rsidR="15F4AED2" w:rsidRPr="0038034A">
        <w:rPr>
          <w:rFonts w:ascii="Times New Roman" w:hAnsi="Times New Roman" w:cs="Times New Roman"/>
          <w:b w:val="0"/>
          <w:sz w:val="24"/>
          <w:szCs w:val="24"/>
        </w:rPr>
        <w:t>mut</w:t>
      </w:r>
      <w:r w:rsidR="002876A8" w:rsidRPr="0038034A">
        <w:rPr>
          <w:rFonts w:ascii="Times New Roman" w:hAnsi="Times New Roman" w:cs="Times New Roman"/>
          <w:b w:val="0"/>
          <w:sz w:val="24"/>
          <w:szCs w:val="24"/>
        </w:rPr>
        <w:t>u</w:t>
      </w:r>
      <w:r w:rsidR="15F4AED2" w:rsidRPr="0038034A">
        <w:rPr>
          <w:rFonts w:ascii="Times New Roman" w:hAnsi="Times New Roman" w:cs="Times New Roman"/>
          <w:b w:val="0"/>
          <w:sz w:val="24"/>
          <w:szCs w:val="24"/>
        </w:rPr>
        <w:t xml:space="preserve">ally agreed </w:t>
      </w:r>
      <w:r w:rsidR="00195CE3" w:rsidRPr="0038034A">
        <w:rPr>
          <w:rFonts w:ascii="Times New Roman" w:hAnsi="Times New Roman" w:cs="Times New Roman"/>
          <w:b w:val="0"/>
          <w:sz w:val="24"/>
          <w:szCs w:val="24"/>
        </w:rPr>
        <w:t>Contract document</w:t>
      </w:r>
      <w:r w:rsidR="15F4AED2" w:rsidRPr="0038034A">
        <w:rPr>
          <w:rFonts w:ascii="Times New Roman" w:hAnsi="Times New Roman" w:cs="Times New Roman"/>
          <w:b w:val="0"/>
          <w:sz w:val="24"/>
          <w:szCs w:val="24"/>
        </w:rPr>
        <w:t xml:space="preserve">s. </w:t>
      </w:r>
    </w:p>
    <w:p w:rsidR="00A83141" w:rsidRPr="0038034A" w:rsidRDefault="00A83141" w:rsidP="00A83141">
      <w:pPr>
        <w:pStyle w:val="ListParagraph"/>
        <w:rPr>
          <w:rFonts w:ascii="Times New Roman" w:hAnsi="Times New Roman" w:cs="Times New Roman"/>
          <w:sz w:val="24"/>
          <w:szCs w:val="24"/>
        </w:rPr>
      </w:pP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If there is a conflict between </w:t>
      </w:r>
      <w:r w:rsidR="00162909" w:rsidRPr="0038034A">
        <w:rPr>
          <w:rFonts w:ascii="Times New Roman" w:hAnsi="Times New Roman" w:cs="Times New Roman"/>
          <w:b w:val="0"/>
          <w:sz w:val="24"/>
          <w:szCs w:val="24"/>
        </w:rPr>
        <w:t>the terms</w:t>
      </w:r>
      <w:r w:rsidRPr="0038034A">
        <w:rPr>
          <w:rFonts w:ascii="Times New Roman" w:hAnsi="Times New Roman" w:cs="Times New Roman"/>
          <w:b w:val="0"/>
          <w:sz w:val="24"/>
          <w:szCs w:val="24"/>
        </w:rPr>
        <w:t xml:space="preserve"> </w:t>
      </w:r>
      <w:r w:rsidR="004E6AA7" w:rsidRPr="0038034A">
        <w:rPr>
          <w:rFonts w:ascii="Times New Roman" w:hAnsi="Times New Roman" w:cs="Times New Roman"/>
          <w:b w:val="0"/>
          <w:sz w:val="24"/>
          <w:szCs w:val="24"/>
        </w:rPr>
        <w:t xml:space="preserve">contained in this </w:t>
      </w:r>
      <w:r w:rsidR="00195CE3" w:rsidRPr="0038034A">
        <w:rPr>
          <w:rFonts w:ascii="Times New Roman" w:hAnsi="Times New Roman" w:cs="Times New Roman"/>
          <w:b w:val="0"/>
          <w:sz w:val="24"/>
          <w:szCs w:val="24"/>
        </w:rPr>
        <w:t>Contract document</w:t>
      </w:r>
      <w:r w:rsidR="004E6AA7" w:rsidRPr="0038034A">
        <w:rPr>
          <w:rFonts w:ascii="Times New Roman" w:hAnsi="Times New Roman" w:cs="Times New Roman"/>
          <w:b w:val="0"/>
          <w:sz w:val="24"/>
          <w:szCs w:val="24"/>
        </w:rPr>
        <w:t xml:space="preserve"> or </w:t>
      </w:r>
      <w:r w:rsidR="008D0B81" w:rsidRPr="0038034A">
        <w:rPr>
          <w:rFonts w:ascii="Times New Roman" w:hAnsi="Times New Roman" w:cs="Times New Roman"/>
          <w:b w:val="0"/>
          <w:sz w:val="24"/>
          <w:szCs w:val="24"/>
        </w:rPr>
        <w:t xml:space="preserve">in </w:t>
      </w:r>
      <w:r w:rsidR="00423A9D" w:rsidRPr="0038034A">
        <w:rPr>
          <w:rFonts w:ascii="Times New Roman" w:hAnsi="Times New Roman" w:cs="Times New Roman"/>
          <w:b w:val="0"/>
          <w:sz w:val="24"/>
          <w:szCs w:val="24"/>
        </w:rPr>
        <w:t>Contract</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423A9D"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 xml:space="preserve">erms </w:t>
      </w:r>
      <w:r w:rsidRPr="0038034A">
        <w:rPr>
          <w:rFonts w:ascii="Times New Roman" w:hAnsi="Times New Roman" w:cs="Times New Roman"/>
          <w:b w:val="0"/>
          <w:sz w:val="24"/>
          <w:szCs w:val="24"/>
        </w:rPr>
        <w:t xml:space="preserve">and an agreement provided by or on behalf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including but not limited to linked or supplemental documents which alter or diminish the rights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the State, </w:t>
      </w:r>
      <w:r w:rsidR="008D0B8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conflicting terms</w:t>
      </w:r>
      <w:r w:rsidR="008D0B81" w:rsidRPr="0038034A">
        <w:rPr>
          <w:rFonts w:ascii="Times New Roman" w:hAnsi="Times New Roman" w:cs="Times New Roman"/>
          <w:b w:val="0"/>
          <w:sz w:val="24"/>
          <w:szCs w:val="24"/>
        </w:rPr>
        <w:t xml:space="preserv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not take </w:t>
      </w:r>
      <w:r w:rsidR="00CF70E8" w:rsidRPr="0038034A">
        <w:rPr>
          <w:rFonts w:ascii="Times New Roman" w:hAnsi="Times New Roman" w:cs="Times New Roman"/>
          <w:b w:val="0"/>
          <w:sz w:val="24"/>
          <w:szCs w:val="24"/>
        </w:rPr>
        <w:t xml:space="preserve">priority </w:t>
      </w:r>
      <w:r w:rsidRPr="0038034A">
        <w:rPr>
          <w:rFonts w:ascii="Times New Roman" w:hAnsi="Times New Roman" w:cs="Times New Roman"/>
          <w:b w:val="0"/>
          <w:sz w:val="24"/>
          <w:szCs w:val="24"/>
        </w:rPr>
        <w:t xml:space="preserve">over </w:t>
      </w:r>
      <w:r w:rsidR="008D0B81" w:rsidRPr="0038034A">
        <w:rPr>
          <w:rFonts w:ascii="Times New Roman" w:hAnsi="Times New Roman" w:cs="Times New Roman"/>
          <w:b w:val="0"/>
          <w:sz w:val="24"/>
          <w:szCs w:val="24"/>
        </w:rPr>
        <w:t xml:space="preserve">this </w:t>
      </w:r>
      <w:r w:rsidR="00195CE3" w:rsidRPr="0038034A">
        <w:rPr>
          <w:rFonts w:ascii="Times New Roman" w:hAnsi="Times New Roman" w:cs="Times New Roman"/>
          <w:b w:val="0"/>
          <w:sz w:val="24"/>
          <w:szCs w:val="24"/>
        </w:rPr>
        <w:t>Contract document</w:t>
      </w:r>
      <w:r w:rsidR="008D0B81" w:rsidRPr="0038034A">
        <w:rPr>
          <w:rFonts w:ascii="Times New Roman" w:hAnsi="Times New Roman" w:cs="Times New Roman"/>
          <w:b w:val="0"/>
          <w:sz w:val="24"/>
          <w:szCs w:val="24"/>
        </w:rPr>
        <w:t xml:space="preserve"> or</w:t>
      </w:r>
      <w:r w:rsidR="00084923" w:rsidRPr="0038034A">
        <w:rPr>
          <w:rFonts w:ascii="Times New Roman" w:hAnsi="Times New Roman" w:cs="Times New Roman"/>
          <w:b w:val="0"/>
          <w:sz w:val="24"/>
          <w:szCs w:val="24"/>
        </w:rPr>
        <w:t xml:space="preserve"> </w:t>
      </w:r>
      <w:r w:rsidR="00AF448B" w:rsidRPr="0038034A">
        <w:rPr>
          <w:rFonts w:ascii="Times New Roman" w:hAnsi="Times New Roman" w:cs="Times New Roman"/>
          <w:b w:val="0"/>
          <w:sz w:val="24"/>
          <w:szCs w:val="24"/>
        </w:rPr>
        <w:t>Federal award</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CE74F0"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erms</w:t>
      </w:r>
      <w:r w:rsidRPr="0038034A">
        <w:rPr>
          <w:rFonts w:ascii="Times New Roman" w:hAnsi="Times New Roman" w:cs="Times New Roman"/>
          <w:b w:val="0"/>
          <w:sz w:val="24"/>
          <w:szCs w:val="24"/>
        </w:rPr>
        <w:t xml:space="preserve">.  In no event will any linked document alter or override </w:t>
      </w:r>
      <w:r w:rsidR="00071410" w:rsidRPr="0038034A">
        <w:rPr>
          <w:rFonts w:ascii="Times New Roman" w:hAnsi="Times New Roman" w:cs="Times New Roman"/>
          <w:b w:val="0"/>
          <w:sz w:val="24"/>
          <w:szCs w:val="24"/>
        </w:rPr>
        <w:t>such referenced</w:t>
      </w:r>
      <w:r w:rsidRPr="0038034A">
        <w:rPr>
          <w:rFonts w:ascii="Times New Roman" w:hAnsi="Times New Roman" w:cs="Times New Roman"/>
          <w:b w:val="0"/>
          <w:sz w:val="24"/>
          <w:szCs w:val="24"/>
        </w:rPr>
        <w:t xml:space="preserve"> </w:t>
      </w:r>
      <w:r w:rsidR="008D0B81" w:rsidRPr="0038034A">
        <w:rPr>
          <w:rFonts w:ascii="Times New Roman" w:hAnsi="Times New Roman" w:cs="Times New Roman"/>
          <w:b w:val="0"/>
          <w:sz w:val="24"/>
          <w:szCs w:val="24"/>
        </w:rPr>
        <w:t xml:space="preserve">terms </w:t>
      </w:r>
      <w:r w:rsidRPr="0038034A">
        <w:rPr>
          <w:rFonts w:ascii="Times New Roman" w:hAnsi="Times New Roman" w:cs="Times New Roman"/>
          <w:b w:val="0"/>
          <w:sz w:val="24"/>
          <w:szCs w:val="24"/>
        </w:rPr>
        <w:t xml:space="preserve">except as specifically agreed in an </w:t>
      </w:r>
      <w:r w:rsidR="00AB0413"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w:t>
      </w:r>
      <w:r w:rsidR="009B5770" w:rsidRPr="0038034A">
        <w:rPr>
          <w:rFonts w:ascii="Times New Roman" w:hAnsi="Times New Roman" w:cs="Times New Roman"/>
          <w:b w:val="0"/>
          <w:sz w:val="24"/>
          <w:szCs w:val="24"/>
        </w:rPr>
        <w:t xml:space="preserve">  </w:t>
      </w:r>
    </w:p>
    <w:p w:rsidR="008745DB" w:rsidRPr="0038034A" w:rsidRDefault="008745D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Modification of Contract Terms and Contract documents</w:t>
      </w:r>
    </w:p>
    <w:p w:rsidR="008745DB" w:rsidRPr="0038034A" w:rsidRDefault="008745DB" w:rsidP="00D159D2">
      <w:pPr>
        <w:pStyle w:val="ListParagraph"/>
        <w:spacing w:after="240" w:line="276" w:lineRule="auto"/>
        <w:ind w:left="1440"/>
        <w:jc w:val="both"/>
        <w:rPr>
          <w:rFonts w:ascii="Times New Roman" w:hAnsi="Times New Roman" w:cs="Times New Roman"/>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only be modified, amended, or expanded by an Amendment. Any change to the Contract, including the addition of work or materials, the revision of payment terms, or the substitution of work or materials made unilaterally by the Subrecipient, is a material breach of the Contract. Unless otherwise specified by applicable law or rules, such changes, including without limitation, any unauthorized written Contract modification, shall be void and without effect and the Subrecipient shall not be entitled to any claim under the Contract based on those changes. No oral statement of any person shall modify or otherwise affect the terms, conditions, or specifications stated in the Contract.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additional terms on an ordering document provided by Subrecipient are of no effect and are void unless mutually executed.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Except for information deemed confidential by the State pursuant to applicable law, rule, regulation, or policy, the parties agree Contract terms and information are not confidential and are disclosable without further approval of or notice to </w:t>
      </w:r>
      <w:r w:rsidR="00633452">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Unless mutually agreed to in writing by the State of Oklahoma by and through the Office of Management and Enterprise Services, no Contract document or other terms and conditions or clauses, including via a hyperlink or uniform resource locator, shall supersede or conflict with the terms of this Contract or expand the State's or OSDH’s liability or reduce the rights of OSDH or the State.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any Contract document, including via a hyperlink or uniform resource locator, conflicts with an applicable Oklahoma and/or United States law or regulation, such term or condition is void and unenforceable. By executing any Contract document which contains a conflicting term or condition, the State or OSDH make no representation or warranty regarding the enforceability of such term or condition and the State or OSDH do not waive the applicable Oklahoma and/or United States law or regulation which conflicts with the term or condition</w:t>
      </w:r>
    </w:p>
    <w:p w:rsidR="000B4FFE"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Definitions</w:t>
      </w:r>
    </w:p>
    <w:p w:rsidR="000B4FFE" w:rsidRPr="0038034A" w:rsidRDefault="000B4FFE" w:rsidP="000B4FFE">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defined terms set forth elsewhere in the Contract</w:t>
      </w:r>
      <w:r w:rsidR="00B00106"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Oklahoma Central Purchasing Act</w:t>
      </w:r>
      <w:r w:rsidR="00C1116C" w:rsidRPr="0038034A">
        <w:rPr>
          <w:rFonts w:ascii="Times New Roman" w:hAnsi="Times New Roman" w:cs="Times New Roman"/>
          <w:b w:val="0"/>
          <w:sz w:val="24"/>
          <w:szCs w:val="24"/>
        </w:rPr>
        <w:t>, the Public Health Code,</w:t>
      </w:r>
      <w:r w:rsidR="00B00106" w:rsidRPr="0038034A">
        <w:rPr>
          <w:rFonts w:ascii="Times New Roman" w:hAnsi="Times New Roman" w:cs="Times New Roman"/>
          <w:b w:val="0"/>
          <w:sz w:val="24"/>
          <w:szCs w:val="24"/>
        </w:rPr>
        <w:t xml:space="preserve"> and the Oklahoma Administrative Code, Title</w:t>
      </w:r>
      <w:r w:rsidR="00C1116C" w:rsidRPr="0038034A">
        <w:rPr>
          <w:rFonts w:ascii="Times New Roman" w:hAnsi="Times New Roman" w:cs="Times New Roman"/>
          <w:b w:val="0"/>
          <w:sz w:val="24"/>
          <w:szCs w:val="24"/>
        </w:rPr>
        <w:t>s</w:t>
      </w:r>
      <w:r w:rsidR="00B00106" w:rsidRPr="0038034A">
        <w:rPr>
          <w:rFonts w:ascii="Times New Roman" w:hAnsi="Times New Roman" w:cs="Times New Roman"/>
          <w:b w:val="0"/>
          <w:sz w:val="24"/>
          <w:szCs w:val="24"/>
        </w:rPr>
        <w:t xml:space="preserve"> 260</w:t>
      </w:r>
      <w:r w:rsidR="00C1116C" w:rsidRPr="0038034A">
        <w:rPr>
          <w:rFonts w:ascii="Times New Roman" w:hAnsi="Times New Roman" w:cs="Times New Roman"/>
          <w:b w:val="0"/>
          <w:sz w:val="24"/>
          <w:szCs w:val="24"/>
        </w:rPr>
        <w:t xml:space="preserve"> and 310</w:t>
      </w:r>
      <w:r w:rsidRPr="0038034A">
        <w:rPr>
          <w:rFonts w:ascii="Times New Roman" w:hAnsi="Times New Roman" w:cs="Times New Roman"/>
          <w:b w:val="0"/>
          <w:sz w:val="24"/>
          <w:szCs w:val="24"/>
        </w:rPr>
        <w:t>, the parties agree that, when used in the Contract, the following terms are defined as set forth below and may be used in the singular or plural form:</w:t>
      </w:r>
    </w:p>
    <w:p w:rsidR="000B4FFE" w:rsidRPr="0038034A" w:rsidRDefault="00FC2E0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Amendment</w:t>
      </w:r>
      <w:r w:rsidRPr="0038034A">
        <w:rPr>
          <w:rFonts w:ascii="Times New Roman" w:hAnsi="Times New Roman" w:cs="Times New Roman"/>
          <w:b w:val="0"/>
          <w:sz w:val="24"/>
          <w:szCs w:val="24"/>
        </w:rPr>
        <w:t xml:space="preserve"> means </w:t>
      </w:r>
      <w:r w:rsidR="001B2AB5" w:rsidRPr="0038034A">
        <w:rPr>
          <w:rFonts w:ascii="Times New Roman" w:hAnsi="Times New Roman" w:cs="Times New Roman"/>
          <w:b w:val="0"/>
          <w:sz w:val="24"/>
          <w:szCs w:val="24"/>
        </w:rPr>
        <w:t xml:space="preserve">any mutually executed, written modification to a </w:t>
      </w:r>
      <w:r w:rsidR="00195CE3" w:rsidRPr="0038034A">
        <w:rPr>
          <w:rFonts w:ascii="Times New Roman" w:hAnsi="Times New Roman" w:cs="Times New Roman"/>
          <w:b w:val="0"/>
          <w:sz w:val="24"/>
          <w:szCs w:val="24"/>
        </w:rPr>
        <w:t>Contract document</w:t>
      </w:r>
      <w:r w:rsidR="001B2AB5" w:rsidRPr="0038034A">
        <w:rPr>
          <w:rFonts w:ascii="Times New Roman" w:hAnsi="Times New Roman" w:cs="Times New Roman"/>
          <w:b w:val="0"/>
          <w:sz w:val="24"/>
          <w:szCs w:val="24"/>
        </w:rPr>
        <w:t xml:space="preserve"> or </w:t>
      </w:r>
      <w:r w:rsidRPr="0038034A">
        <w:rPr>
          <w:rFonts w:ascii="Times New Roman" w:hAnsi="Times New Roman" w:cs="Times New Roman"/>
          <w:b w:val="0"/>
          <w:sz w:val="24"/>
          <w:szCs w:val="24"/>
        </w:rPr>
        <w:t xml:space="preserve">a written change, addition, correction or revision to </w:t>
      </w:r>
      <w:r w:rsidR="001B2AB5"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Solicitation.</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2D47FE" w:rsidRPr="0038034A">
        <w:t xml:space="preserve"> </w:t>
      </w:r>
      <w:r w:rsidR="002D47FE" w:rsidRPr="0038034A">
        <w:rPr>
          <w:rFonts w:ascii="Times New Roman" w:hAnsi="Times New Roman" w:cs="Times New Roman"/>
          <w:b w:val="0"/>
          <w:sz w:val="24"/>
          <w:szCs w:val="24"/>
        </w:rPr>
        <w:t xml:space="preserve">the written, mutually agreed and binding legal relationship resulting from the </w:t>
      </w:r>
      <w:r w:rsidR="00195CE3" w:rsidRPr="0038034A">
        <w:rPr>
          <w:rFonts w:ascii="Times New Roman" w:hAnsi="Times New Roman" w:cs="Times New Roman"/>
          <w:b w:val="0"/>
          <w:sz w:val="24"/>
          <w:szCs w:val="24"/>
        </w:rPr>
        <w:t>Contract document</w:t>
      </w:r>
      <w:r w:rsidR="002D47FE" w:rsidRPr="0038034A">
        <w:rPr>
          <w:rFonts w:ascii="Times New Roman" w:hAnsi="Times New Roman" w:cs="Times New Roman"/>
          <w:b w:val="0"/>
          <w:sz w:val="24"/>
          <w:szCs w:val="24"/>
        </w:rPr>
        <w:t xml:space="preserve">s </w:t>
      </w:r>
      <w:r w:rsidRPr="0038034A">
        <w:rPr>
          <w:rFonts w:ascii="Times New Roman" w:hAnsi="Times New Roman" w:cs="Times New Roman"/>
          <w:b w:val="0"/>
          <w:sz w:val="24"/>
          <w:szCs w:val="24"/>
        </w:rPr>
        <w:t xml:space="preserve">and </w:t>
      </w:r>
      <w:r w:rsidR="00CB5C55" w:rsidRPr="0038034A">
        <w:rPr>
          <w:rFonts w:ascii="Times New Roman" w:hAnsi="Times New Roman" w:cs="Times New Roman"/>
          <w:b w:val="0"/>
          <w:sz w:val="24"/>
          <w:szCs w:val="24"/>
        </w:rPr>
        <w:t>an appropriate encumbering document</w:t>
      </w:r>
      <w:r w:rsidR="002D47FE" w:rsidRPr="0038034A">
        <w:rPr>
          <w:rFonts w:ascii="Times New Roman" w:hAnsi="Times New Roman" w:cs="Times New Roman"/>
          <w:b w:val="0"/>
          <w:sz w:val="24"/>
          <w:szCs w:val="24"/>
        </w:rPr>
        <w:t xml:space="preserve"> as may be amended from time to time</w:t>
      </w:r>
      <w:r w:rsidR="009341C6" w:rsidRPr="0038034A">
        <w:rPr>
          <w:rFonts w:ascii="Times New Roman" w:hAnsi="Times New Roman" w:cs="Times New Roman"/>
          <w:b w:val="0"/>
          <w:sz w:val="24"/>
          <w:szCs w:val="24"/>
        </w:rPr>
        <w:t>,</w:t>
      </w:r>
      <w:r w:rsidR="002D47FE" w:rsidRPr="0038034A">
        <w:rPr>
          <w:rFonts w:ascii="Times New Roman" w:hAnsi="Times New Roman" w:cs="Times New Roman"/>
          <w:b w:val="0"/>
          <w:sz w:val="24"/>
          <w:szCs w:val="24"/>
        </w:rPr>
        <w:t xml:space="preserve"> which </w:t>
      </w:r>
      <w:r w:rsidRPr="0038034A">
        <w:rPr>
          <w:rFonts w:ascii="Times New Roman" w:hAnsi="Times New Roman" w:cs="Times New Roman"/>
          <w:b w:val="0"/>
          <w:sz w:val="24"/>
          <w:szCs w:val="24"/>
        </w:rPr>
        <w:t>evidences the final agreement between the parties with respect to</w:t>
      </w:r>
      <w:r w:rsidR="009341C6" w:rsidRPr="0038034A">
        <w:rPr>
          <w:rFonts w:ascii="Times New Roman" w:hAnsi="Times New Roman" w:cs="Times New Roman"/>
          <w:b w:val="0"/>
          <w:sz w:val="24"/>
          <w:szCs w:val="24"/>
        </w:rPr>
        <w:t xml:space="preserve"> the subject matter</w:t>
      </w:r>
      <w:r w:rsidR="00E204AF" w:rsidRPr="0038034A">
        <w:rPr>
          <w:rFonts w:ascii="Times New Roman" w:hAnsi="Times New Roman" w:cs="Times New Roman"/>
          <w:b w:val="0"/>
          <w:sz w:val="24"/>
          <w:szCs w:val="24"/>
        </w:rPr>
        <w:t xml:space="preserve"> of the Contract</w:t>
      </w:r>
      <w:r w:rsidR="009341C6" w:rsidRPr="0038034A">
        <w:rPr>
          <w:rFonts w:ascii="Times New Roman" w:hAnsi="Times New Roman" w:cs="Times New Roman"/>
          <w:b w:val="0"/>
          <w:sz w:val="24"/>
          <w:szCs w:val="24"/>
        </w:rPr>
        <w:t>.</w:t>
      </w:r>
    </w:p>
    <w:p w:rsidR="006F3E1C" w:rsidRPr="0038034A" w:rsidRDefault="006F3E1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Contractor</w:t>
      </w:r>
      <w:r w:rsidRPr="0038034A">
        <w:rPr>
          <w:rFonts w:ascii="Times New Roman" w:hAnsi="Times New Roman" w:cs="Times New Roman"/>
          <w:b w:val="0"/>
          <w:bCs/>
          <w:sz w:val="24"/>
          <w:szCs w:val="24"/>
        </w:rPr>
        <w:t xml:space="preserve"> </w:t>
      </w:r>
      <w:r w:rsidRPr="0038034A">
        <w:rPr>
          <w:rFonts w:ascii="Times New Roman" w:hAnsi="Times New Roman" w:cs="Times New Roman"/>
          <w:sz w:val="24"/>
          <w:szCs w:val="24"/>
        </w:rPr>
        <w:t>or Subcontractor</w:t>
      </w:r>
      <w:r w:rsidRPr="0038034A">
        <w:rPr>
          <w:rFonts w:ascii="Times New Roman" w:hAnsi="Times New Roman" w:cs="Times New Roman"/>
          <w:b w:val="0"/>
          <w:bCs/>
          <w:sz w:val="24"/>
          <w:szCs w:val="24"/>
        </w:rPr>
        <w:t xml:space="preserve"> means an entity that OSDH or Subrecipient enters into a legal agreement with to purchase goods or services for OSDH or Subrecipient’s own use.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Customer</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C1116C" w:rsidRPr="0038034A">
        <w:rPr>
          <w:rFonts w:ascii="Times New Roman" w:hAnsi="Times New Roman" w:cs="Times New Roman"/>
          <w:b w:val="0"/>
          <w:sz w:val="24"/>
          <w:szCs w:val="24"/>
        </w:rPr>
        <w:t xml:space="preserve"> OSDH or</w:t>
      </w:r>
      <w:r w:rsidR="00D64C27" w:rsidRPr="0038034A">
        <w:rPr>
          <w:rFonts w:ascii="Times New Roman" w:hAnsi="Times New Roman" w:cs="Times New Roman"/>
          <w:b w:val="0"/>
          <w:sz w:val="24"/>
          <w:szCs w:val="24"/>
        </w:rPr>
        <w:t xml:space="preserve"> the entity receiving goods or services contemplated by the Contract</w:t>
      </w:r>
      <w:r w:rsidRPr="0038034A">
        <w:rPr>
          <w:rFonts w:ascii="Times New Roman" w:hAnsi="Times New Roman" w:cs="Times New Roman"/>
          <w:b w:val="0"/>
          <w:sz w:val="24"/>
          <w:szCs w:val="24"/>
        </w:rPr>
        <w:t>.</w:t>
      </w:r>
    </w:p>
    <w:p w:rsidR="000B4FFE" w:rsidRPr="0038034A" w:rsidRDefault="00644E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Debarment </w:t>
      </w:r>
      <w:r w:rsidRPr="0038034A">
        <w:rPr>
          <w:rFonts w:ascii="Times New Roman" w:hAnsi="Times New Roman" w:cs="Times New Roman"/>
          <w:b w:val="0"/>
          <w:sz w:val="24"/>
          <w:szCs w:val="24"/>
        </w:rPr>
        <w:t xml:space="preserve">means action taken by a debarring official under federal or state law or regulations to exclude any business entity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upplier list; bidding; offering to bid; providing a quote; receiving an award of contract with the State and may also result in cancellation of existing contracts with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Destination</w:t>
      </w:r>
      <w:r w:rsidRPr="0038034A">
        <w:rPr>
          <w:rFonts w:ascii="Times New Roman" w:hAnsi="Times New Roman" w:cs="Times New Roman"/>
          <w:b w:val="0"/>
          <w:sz w:val="24"/>
          <w:szCs w:val="24"/>
        </w:rPr>
        <w:t xml:space="preserve"> means delivered to the receiving dock or other point specified in the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w:t>
      </w:r>
    </w:p>
    <w:p w:rsidR="00B6591A" w:rsidRPr="0038034A" w:rsidRDefault="00380698"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sz w:val="24"/>
          <w:szCs w:val="24"/>
        </w:rPr>
        <w:t xml:space="preserve">Federal award </w:t>
      </w:r>
      <w:r w:rsidRPr="0038034A">
        <w:rPr>
          <w:rFonts w:ascii="Times New Roman" w:hAnsi="Times New Roman" w:cs="Times New Roman"/>
          <w:b w:val="0"/>
          <w:sz w:val="24"/>
          <w:szCs w:val="24"/>
        </w:rPr>
        <w:t>means the Federal financial assistance that a recipient receives directly from a Federal awarding agency or indirectly from a pass-through entity</w:t>
      </w:r>
      <w:r w:rsidR="00550EEC"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p>
    <w:p w:rsidR="001E6E6B" w:rsidRPr="0038034A" w:rsidRDefault="001E6E6B" w:rsidP="001E6E6B">
      <w:pPr>
        <w:pStyle w:val="ListParagraph"/>
        <w:spacing w:after="240" w:line="276" w:lineRule="auto"/>
        <w:ind w:left="2160"/>
        <w:jc w:val="both"/>
        <w:rPr>
          <w:rFonts w:ascii="Times New Roman" w:hAnsi="Times New Roman" w:cs="Times New Roman"/>
          <w:b w:val="0"/>
          <w:sz w:val="24"/>
          <w:szCs w:val="24"/>
        </w:rPr>
      </w:pPr>
    </w:p>
    <w:p w:rsidR="006F7F7C" w:rsidRPr="0038034A" w:rsidRDefault="006F7F7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color w:val="0C0C0C"/>
          <w:sz w:val="24"/>
          <w:szCs w:val="24"/>
        </w:rPr>
        <w:t xml:space="preserve">Governmental Entity </w:t>
      </w:r>
      <w:r w:rsidRPr="0038034A">
        <w:rPr>
          <w:rFonts w:ascii="Times New Roman" w:hAnsi="Times New Roman" w:cs="Times New Roman"/>
          <w:b w:val="0"/>
          <w:color w:val="0C0C0C"/>
          <w:sz w:val="24"/>
          <w:szCs w:val="24"/>
        </w:rPr>
        <w:t>means any governmental entity specified as a political subdivision of the State pursuant to the Governmental Tort Claim Act including any associated institution, instrumentality, board, commission, committee, department, or other entity designated to act on behalf of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Indemnified Parties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the State and </w:t>
      </w:r>
      <w:r w:rsidR="00C1116C" w:rsidRPr="0038034A">
        <w:rPr>
          <w:rFonts w:ascii="Times New Roman" w:hAnsi="Times New Roman" w:cs="Times New Roman"/>
          <w:b w:val="0"/>
          <w:sz w:val="24"/>
          <w:szCs w:val="24"/>
        </w:rPr>
        <w:t>O</w:t>
      </w:r>
      <w:r w:rsidR="005C3A8C" w:rsidRPr="0038034A">
        <w:rPr>
          <w:rFonts w:ascii="Times New Roman" w:hAnsi="Times New Roman" w:cs="Times New Roman"/>
          <w:b w:val="0"/>
          <w:sz w:val="24"/>
          <w:szCs w:val="24"/>
        </w:rPr>
        <w:t>SDH</w:t>
      </w:r>
      <w:r w:rsidR="00C1116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and/or its officers, directors, agents, employees, representatives, contractors, assignees and designees</w:t>
      </w:r>
      <w:r w:rsidR="00FC2E00" w:rsidRPr="0038034A">
        <w:rPr>
          <w:rFonts w:ascii="Times New Roman" w:hAnsi="Times New Roman" w:cs="Times New Roman"/>
          <w:b w:val="0"/>
          <w:sz w:val="24"/>
          <w:szCs w:val="24"/>
        </w:rPr>
        <w:t xml:space="preserve"> thereof</w:t>
      </w:r>
      <w:r w:rsidRPr="0038034A">
        <w:rPr>
          <w:rFonts w:ascii="Times New Roman" w:hAnsi="Times New Roman" w:cs="Times New Roman"/>
          <w:b w:val="0"/>
          <w:sz w:val="24"/>
          <w:szCs w:val="24"/>
        </w:rPr>
        <w:t>.</w:t>
      </w:r>
    </w:p>
    <w:p w:rsidR="000B4FFE" w:rsidRPr="0038034A" w:rsidRDefault="009C28D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Inspection</w:t>
      </w:r>
      <w:r w:rsidRPr="0038034A">
        <w:rPr>
          <w:rFonts w:ascii="Times New Roman" w:hAnsi="Times New Roman" w:cs="Times New Roman"/>
          <w:b w:val="0"/>
          <w:sz w:val="24"/>
          <w:szCs w:val="24"/>
        </w:rPr>
        <w:t xml:space="preserve"> means examining and testing (including, when appropriate, raw materials, components, and intermediate assemblies) to determine whether </w:t>
      </w:r>
      <w:r w:rsidR="00F62F94" w:rsidRPr="0038034A">
        <w:rPr>
          <w:rFonts w:ascii="Times New Roman" w:hAnsi="Times New Roman" w:cs="Times New Roman"/>
          <w:b w:val="0"/>
          <w:sz w:val="24"/>
          <w:szCs w:val="24"/>
        </w:rPr>
        <w:t xml:space="preserve">performance </w:t>
      </w:r>
      <w:r w:rsidRPr="0038034A">
        <w:rPr>
          <w:rFonts w:ascii="Times New Roman" w:hAnsi="Times New Roman" w:cs="Times New Roman"/>
          <w:b w:val="0"/>
          <w:sz w:val="24"/>
          <w:szCs w:val="24"/>
        </w:rPr>
        <w:t>meets Contract requirements.</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Moral Rights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any and all rights of paternity or integrity of the Work Product and the right to object to any modification, translation or use of the Work Product and any similar rights existing under the judicial or statutory law of any country in the world or under any treaty, regardless of whether or not such right is denominated or referred to as a moral right.</w:t>
      </w:r>
    </w:p>
    <w:p w:rsidR="000B4FFE" w:rsidRPr="0038034A" w:rsidRDefault="0015692D"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OAC</w:t>
      </w:r>
      <w:r w:rsidRPr="0038034A">
        <w:rPr>
          <w:rFonts w:ascii="Times New Roman" w:hAnsi="Times New Roman" w:cs="Times New Roman"/>
          <w:b w:val="0"/>
          <w:sz w:val="24"/>
          <w:szCs w:val="24"/>
        </w:rPr>
        <w:t xml:space="preserve"> means the Oklahoma Administrative Code.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OMES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the Office of Management and Enterprise Services.</w:t>
      </w:r>
    </w:p>
    <w:p w:rsidR="00C1116C" w:rsidRPr="0038034A" w:rsidRDefault="00C111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Cs/>
          <w:sz w:val="24"/>
          <w:szCs w:val="24"/>
        </w:rPr>
        <w:t>OSDH</w:t>
      </w:r>
      <w:r w:rsidRPr="0038034A">
        <w:rPr>
          <w:rFonts w:ascii="Times New Roman" w:hAnsi="Times New Roman" w:cs="Times New Roman"/>
          <w:b w:val="0"/>
          <w:sz w:val="24"/>
          <w:szCs w:val="24"/>
        </w:rPr>
        <w:t xml:space="preserve"> means the Oklahoma State Department of Health.</w:t>
      </w:r>
    </w:p>
    <w:p w:rsidR="000B4FFE" w:rsidRPr="0038034A" w:rsidRDefault="00F643B6"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State </w:t>
      </w:r>
      <w:r w:rsidRPr="0038034A">
        <w:rPr>
          <w:rFonts w:ascii="Times New Roman" w:hAnsi="Times New Roman" w:cs="Times New Roman"/>
          <w:b w:val="0"/>
          <w:sz w:val="24"/>
          <w:szCs w:val="24"/>
        </w:rPr>
        <w:t xml:space="preserve">means the government of the </w:t>
      </w:r>
      <w:r w:rsidR="001B6E87"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tate of Oklahoma, its employees and authorized representatives, including without limitation any department, agency, or other unit of the government of the </w:t>
      </w:r>
      <w:r w:rsidR="00065190" w:rsidRPr="0038034A">
        <w:rPr>
          <w:rFonts w:ascii="Times New Roman" w:hAnsi="Times New Roman" w:cs="Times New Roman"/>
          <w:b w:val="0"/>
          <w:sz w:val="24"/>
          <w:szCs w:val="24"/>
        </w:rPr>
        <w:t>s</w:t>
      </w:r>
      <w:r w:rsidRPr="0038034A">
        <w:rPr>
          <w:rFonts w:ascii="Times New Roman" w:hAnsi="Times New Roman" w:cs="Times New Roman"/>
          <w:b w:val="0"/>
          <w:sz w:val="24"/>
          <w:szCs w:val="24"/>
        </w:rPr>
        <w:t>tate of Oklahoma.</w:t>
      </w:r>
    </w:p>
    <w:p w:rsidR="00F62F94"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Pr="0038034A">
        <w:rPr>
          <w:rFonts w:ascii="Times New Roman" w:hAnsi="Times New Roman" w:cs="Times New Roman"/>
          <w:b w:val="0"/>
          <w:bCs/>
          <w:sz w:val="24"/>
          <w:szCs w:val="24"/>
        </w:rPr>
        <w:t xml:space="preserve"> means </w:t>
      </w:r>
      <w:r w:rsidR="00C23C28" w:rsidRPr="0038034A">
        <w:rPr>
          <w:rFonts w:ascii="Times New Roman" w:hAnsi="Times New Roman" w:cs="Times New Roman"/>
          <w:b w:val="0"/>
          <w:bCs/>
          <w:sz w:val="24"/>
          <w:szCs w:val="24"/>
        </w:rPr>
        <w:t xml:space="preserve">an entity that receives a subaward from OSDH and whose performance is measured against the objectives of the Federal award program. </w:t>
      </w:r>
    </w:p>
    <w:p w:rsidR="000B4FFE" w:rsidRPr="0038034A" w:rsidRDefault="00570C69"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w:t>
      </w:r>
      <w:r w:rsidRPr="0038034A">
        <w:rPr>
          <w:rFonts w:ascii="Times New Roman" w:hAnsi="Times New Roman" w:cs="Times New Roman"/>
          <w:b w:val="0"/>
          <w:sz w:val="24"/>
          <w:szCs w:val="24"/>
        </w:rPr>
        <w:t xml:space="preserve">means action taken by a suspending official under federal or state law or regulations to suspend a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list; be eligible to submit </w:t>
      </w:r>
      <w:r w:rsidR="00F62F94" w:rsidRPr="0038034A">
        <w:rPr>
          <w:rFonts w:ascii="Times New Roman" w:hAnsi="Times New Roman" w:cs="Times New Roman"/>
          <w:b w:val="0"/>
          <w:sz w:val="24"/>
          <w:szCs w:val="24"/>
        </w:rPr>
        <w:t>b</w:t>
      </w:r>
      <w:r w:rsidRPr="0038034A">
        <w:rPr>
          <w:rFonts w:ascii="Times New Roman" w:hAnsi="Times New Roman" w:cs="Times New Roman"/>
          <w:b w:val="0"/>
          <w:sz w:val="24"/>
          <w:szCs w:val="24"/>
        </w:rPr>
        <w:t>ids to State agencies and be awarded a contract by a State agency subject to the Central Purchasing Act.</w:t>
      </w:r>
    </w:p>
    <w:p w:rsidR="000B4FFE"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00632B64" w:rsidRPr="0038034A">
        <w:rPr>
          <w:rFonts w:ascii="Times New Roman" w:hAnsi="Times New Roman" w:cs="Times New Roman"/>
          <w:sz w:val="24"/>
          <w:szCs w:val="24"/>
        </w:rPr>
        <w:t xml:space="preserve"> Confidential Information</w:t>
      </w:r>
      <w:r w:rsidR="0015692D" w:rsidRPr="0038034A">
        <w:rPr>
          <w:rFonts w:ascii="Times New Roman" w:hAnsi="Times New Roman" w:cs="Times New Roman"/>
          <w:sz w:val="24"/>
          <w:szCs w:val="24"/>
        </w:rPr>
        <w:t xml:space="preserve"> </w:t>
      </w:r>
      <w:r w:rsidR="00632B64" w:rsidRPr="0038034A">
        <w:rPr>
          <w:rFonts w:ascii="Times New Roman" w:hAnsi="Times New Roman" w:cs="Times New Roman"/>
          <w:b w:val="0"/>
          <w:sz w:val="24"/>
          <w:szCs w:val="24"/>
        </w:rPr>
        <w:t xml:space="preserve">means certain confidential and proprietary information of </w:t>
      </w:r>
      <w:r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that is clearly marked as confidential </w:t>
      </w:r>
      <w:r w:rsidR="00CB5C55" w:rsidRPr="0038034A">
        <w:rPr>
          <w:rFonts w:ascii="Times New Roman" w:hAnsi="Times New Roman" w:cs="Times New Roman"/>
          <w:b w:val="0"/>
          <w:sz w:val="24"/>
          <w:szCs w:val="24"/>
        </w:rPr>
        <w:t xml:space="preserve">and agreed by the State Purchasing Director or </w:t>
      </w:r>
      <w:r w:rsidR="005C3A8C" w:rsidRPr="0038034A">
        <w:rPr>
          <w:rFonts w:ascii="Times New Roman" w:hAnsi="Times New Roman" w:cs="Times New Roman"/>
          <w:b w:val="0"/>
          <w:sz w:val="24"/>
          <w:szCs w:val="24"/>
        </w:rPr>
        <w:t>OSDH</w:t>
      </w:r>
      <w:r w:rsidR="00CB5C55" w:rsidRPr="0038034A">
        <w:rPr>
          <w:rFonts w:ascii="Times New Roman" w:hAnsi="Times New Roman" w:cs="Times New Roman"/>
          <w:b w:val="0"/>
          <w:sz w:val="24"/>
          <w:szCs w:val="24"/>
        </w:rPr>
        <w:t xml:space="preserve">, as applicable, </w:t>
      </w:r>
      <w:r w:rsidR="00632B64" w:rsidRPr="0038034A">
        <w:rPr>
          <w:rFonts w:ascii="Times New Roman" w:hAnsi="Times New Roman" w:cs="Times New Roman"/>
          <w:b w:val="0"/>
          <w:sz w:val="24"/>
          <w:szCs w:val="24"/>
        </w:rPr>
        <w:t>but does not include information excluded from confidentiality in provisions of the Contract</w:t>
      </w:r>
      <w:r w:rsidR="00CB5C55" w:rsidRPr="0038034A">
        <w:rPr>
          <w:rFonts w:ascii="Times New Roman" w:hAnsi="Times New Roman" w:cs="Times New Roman"/>
          <w:b w:val="0"/>
          <w:sz w:val="24"/>
          <w:szCs w:val="24"/>
        </w:rPr>
        <w:t xml:space="preserve"> or the Oklahoma Open Records Act</w:t>
      </w:r>
      <w:r w:rsidR="00632B64" w:rsidRPr="0038034A">
        <w:rPr>
          <w:rFonts w:ascii="Times New Roman" w:hAnsi="Times New Roman" w:cs="Times New Roman"/>
          <w:b w:val="0"/>
          <w:sz w:val="24"/>
          <w:szCs w:val="24"/>
        </w:rPr>
        <w:t>.</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Work Product</w:t>
      </w:r>
      <w:r w:rsidR="00E23BD3"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any and all deliverables produced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a statement of work or similar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issued pursuant to this Contract, including any and all  tangible or intangible items or things that have been or will be prepared, created, developed, invented or conceived at any time following the </w:t>
      </w:r>
      <w:r w:rsidR="00747690" w:rsidRPr="0038034A">
        <w:rPr>
          <w:rFonts w:ascii="Times New Roman" w:hAnsi="Times New Roman" w:cs="Times New Roman"/>
          <w:b w:val="0"/>
          <w:sz w:val="24"/>
          <w:szCs w:val="24"/>
        </w:rPr>
        <w:t>Contract</w:t>
      </w:r>
      <w:r w:rsidRPr="0038034A">
        <w:rPr>
          <w:rFonts w:ascii="Times New Roman" w:hAnsi="Times New Roman" w:cs="Times New Roman"/>
          <w:b w:val="0"/>
          <w:sz w:val="24"/>
          <w:szCs w:val="24"/>
        </w:rPr>
        <w:t xml:space="preserve"> </w:t>
      </w:r>
      <w:r w:rsidR="00F004C1" w:rsidRPr="0038034A">
        <w:rPr>
          <w:rFonts w:ascii="Times New Roman" w:hAnsi="Times New Roman" w:cs="Times New Roman"/>
          <w:b w:val="0"/>
          <w:sz w:val="24"/>
          <w:szCs w:val="24"/>
        </w:rPr>
        <w:t>e</w:t>
      </w:r>
      <w:r w:rsidRPr="0038034A">
        <w:rPr>
          <w:rFonts w:ascii="Times New Roman" w:hAnsi="Times New Roman" w:cs="Times New Roman"/>
          <w:b w:val="0"/>
          <w:sz w:val="24"/>
          <w:szCs w:val="24"/>
        </w:rPr>
        <w:t xml:space="preserve">ffective </w:t>
      </w:r>
      <w:r w:rsidR="00F004C1" w:rsidRPr="0038034A">
        <w:rPr>
          <w:rFonts w:ascii="Times New Roman" w:hAnsi="Times New Roman" w:cs="Times New Roman"/>
          <w:b w:val="0"/>
          <w:sz w:val="24"/>
          <w:szCs w:val="24"/>
        </w:rPr>
        <w:t>d</w:t>
      </w:r>
      <w:r w:rsidRPr="0038034A">
        <w:rPr>
          <w:rFonts w:ascii="Times New Roman" w:hAnsi="Times New Roman" w:cs="Times New Roman"/>
          <w:b w:val="0"/>
          <w:sz w:val="24"/>
          <w:szCs w:val="24"/>
        </w:rPr>
        <w:t>ate including but not limited to any (i) works of authorship (such as manuals, instructions, printed material, graphics, artwork, images, illustrations, photographs, computer programs, computer software, scripts, object code, source code or other programming code, HTML code, flow charts, notes, outlines, lists, compilations, manuscripts, writings, pictorial materials, schematics, formulae, processes, algorithms, data, information, multimedia files, text web pages or web sites, other written or machine readable expression of such works fixed in any tangible media, and all other copyrightable works), (i</w:t>
      </w:r>
      <w:r w:rsidR="002621BA" w:rsidRPr="0038034A">
        <w:rPr>
          <w:rFonts w:ascii="Times New Roman" w:hAnsi="Times New Roman" w:cs="Times New Roman"/>
          <w:b w:val="0"/>
          <w:sz w:val="24"/>
          <w:szCs w:val="24"/>
        </w:rPr>
        <w:t>i</w:t>
      </w:r>
      <w:r w:rsidRPr="0038034A">
        <w:rPr>
          <w:rFonts w:ascii="Times New Roman" w:hAnsi="Times New Roman" w:cs="Times New Roman"/>
          <w:b w:val="0"/>
          <w:sz w:val="24"/>
          <w:szCs w:val="24"/>
        </w:rPr>
        <w:t xml:space="preserve">) trademarks, service marks, trade dress, trade names, logos, or other indicia of source or origin, (iii) ideas, designs, concepts, personality rights, methods, processes, techniques, apparatuses, inventions, formulas, discoveries, or improvements, including any patents, trade secrets and know-how, (iv) domain names, (v) any copies, and similar or derivative works to any of the foregoing, (vi) all documentation and materials related to any of the foregoing, (vii) all other goods, services or deliverables to be provided </w:t>
      </w:r>
      <w:r w:rsidR="00551DDB" w:rsidRPr="0038034A">
        <w:rPr>
          <w:rFonts w:ascii="Times New Roman" w:hAnsi="Times New Roman" w:cs="Times New Roman"/>
          <w:b w:val="0"/>
          <w:sz w:val="24"/>
          <w:szCs w:val="24"/>
        </w:rPr>
        <w:t xml:space="preserve">by or on behalf of </w:t>
      </w:r>
      <w:r w:rsidR="00F62F94" w:rsidRPr="0038034A">
        <w:rPr>
          <w:rFonts w:ascii="Times New Roman" w:hAnsi="Times New Roman" w:cs="Times New Roman"/>
          <w:b w:val="0"/>
          <w:sz w:val="24"/>
          <w:szCs w:val="24"/>
        </w:rPr>
        <w:t>Subrecipient</w:t>
      </w:r>
      <w:r w:rsidR="00551DD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under the Contract and (vii) all Intellectual Property Rights in any of the foregoing, and which are or were created, prepared, developed, invented or conceived for the use of benefit of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in connection with this Contract or with funds appropriated by or for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benefit (a) by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personnel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or (b) any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who then became personnel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of its affiliates or subcontractors, where, although creation or reduction-to-practice is completed while the person is affiliated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personnel, any portion of same was created, invented or conceived by such person while affiliated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w:t>
      </w:r>
    </w:p>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Maintenance of Insurance, Payment of Taxes, and Workers’ Compensation</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As a condition of this Contract, Subrecipient shall procure at its own expense, and provide proof of, insurance coverage with the applicable liability limits set forth below and any approved subcontractor of Subrecipient shall procure and provide proof of the same coverage.  The required insurance shall be underwritten by an insurance carrier with an A.M. Best rating of A- or better.</w:t>
      </w:r>
    </w:p>
    <w:p w:rsidR="00E67670" w:rsidRPr="0038034A" w:rsidRDefault="00E67670" w:rsidP="00E67670">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Such proof of coverage shall additionally be provided to OSDH if services will be provided by any of Subrecipient’s employees, agents or subcontractors at any Customer premises and/or employer vehicles will be used in connection with performance of Subrecipient’s obligations under the Contract. Subrecipient may not commence performance hereunder until such proof has been provided.  Additionally, Subrecipient shall ensure each insurance policy includes a notice of cancellation and includes OSDH and its agencies as certificate holder and shall promptly provide proof to OSDH of any renewals, additions, or changes to such insurance coverage. Subrecipient’s obligation to maintain insurance coverage under the Contract is a continuing obligation until Subrecipient has no further obligation under the Contract. Any combination of primary and excess or umbrella insurance may be used to satisfy the limits of coverage for Commercial General Liability, Auto Liability and Employers’ Liability.  Unless agreed between the parties and approved by the State Purchasing Director, the minimum acceptable insurance limits of liability are as follows:</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Workers’ Compensation and Employer’s Liability Insurance in accordance with and to the extent required by applicable law;</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Commercial General Liability Insurance covering the risks of personal injury, bodily injury (including death) and property damage, including coverage for contractual liability, with a limit of liability of not less than $2,000,000 per occurrence;</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Automobile Liability Insurance with limits of liability of not less than $2,000,000 combined single limit each accident if the Subrecipient will be performing any of the activities listed below in accordance with obligations under the Contract:</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clients, employees, contractors, or agents;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property;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any person or good as a responsibility for performance under this Contract;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the Subrecipient will access, process, or store state data, then Security and Privacy Liability insurance, including coverage for failure to protect confidential information and failure of the security of Subrecipient’s computer systems that results in unauthorized access to Customer data with limits $5,000,000 per occurrence;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Additional coverage required in writing in connection with a particular Acquisition.</w:t>
      </w:r>
    </w:p>
    <w:p w:rsidR="00E67670" w:rsidRPr="0038034A" w:rsidRDefault="00E67670" w:rsidP="00261E03">
      <w:pPr>
        <w:pStyle w:val="ListParagraph"/>
        <w:numPr>
          <w:ilvl w:val="1"/>
          <w:numId w:val="46"/>
        </w:numPr>
        <w:spacing w:after="240" w:line="276" w:lineRule="auto"/>
        <w:contextualSpacing w:val="0"/>
        <w:jc w:val="both"/>
        <w:rPr>
          <w:rFonts w:ascii="Times New Roman" w:hAnsi="Times New Roman"/>
          <w:b w:val="0"/>
          <w:sz w:val="36"/>
        </w:rPr>
      </w:pPr>
      <w:r w:rsidRPr="0038034A">
        <w:rPr>
          <w:rFonts w:ascii="Times New Roman" w:hAnsi="Times New Roman" w:cs="Times New Roman"/>
          <w:b w:val="0"/>
          <w:sz w:val="24"/>
          <w:szCs w:val="24"/>
        </w:rPr>
        <w:t>Subrecipient shall be entirely responsible during the existence of the Contract for the liability and payment of taxes payable by or assessed to Subrecipient or its employees, agents and subcontractors of whatever kind, in connection with the Contract. Subrecipient further agrees to comply with all state and federal laws applicable to any such persons, including laws regarding wages, taxes, insurance, and Workers’ Compensation. Neither OSDH nor the State shall be liable to the Subrecipient, its employees, agents, or others for the payment of taxes or the provision of unemployment insurance and/or Workers’ Compensation or any benefit available to a State or OSDH employee.</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indemnify OSDH, the State, and its employees, agents, representatives, 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Workers’ Compensation in connection with its performance under the Contract. </w:t>
      </w: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Contract Monitoring Plan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This contract will be monitored by the OSDH Contract Monitor for this Contract and will be based on the completion of a Risk Assessment process. Information related to programmatic requirements, the contract specifications, and responses to the Subrecipient’s Subrecipient Questionnaire will be utilized to complete a Risk Assessment Tool.  The Risk Assessment Tool will be used to determine the level of risk associated with the Contract.  A Contract Monitoring Plan and a Contract Administration Plan will be developed to define the activities and level of monitoring and administration that will be required during the contract period.  Typical monitoring activities include Subrecipient site visits, review of contractually required reports, invoice review, invoice validation, and verification of licensure and/or insurance requirements, etc.  The level of risk assigned to the contract shall determine the frequency and type of activity within a Contract Monitoring Plan and/or a Contract Administration Plan.  The Contract Monitoring and/or Contract Administration Plan may be updated periodically as determined by the OSDH throughout the contract period.  Upon development of the Contract Monitoring Plan and Contract Administration Plan, the OSDH will provide a copy of each to the Subrecipient.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Information Submitted </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acknowledges that all information, reports, and other documents and data submitted to OSDH and its representatives in connection with this Contract were, at the time they were (or will be) furnished, and are, as of the date hereof (or will be as of the date they are furnished), true, correct, and complete in all material respects.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Competitive Bidding</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All funds received by the Subrecipient herein are subject to the </w:t>
      </w:r>
      <w:r w:rsidR="00617313" w:rsidRPr="0038034A">
        <w:rPr>
          <w:rFonts w:ascii="Times New Roman" w:hAnsi="Times New Roman" w:cs="Times New Roman"/>
          <w:b w:val="0"/>
          <w:bCs/>
          <w:sz w:val="24"/>
          <w:szCs w:val="24"/>
        </w:rPr>
        <w:t>Oklahoma</w:t>
      </w:r>
      <w:r w:rsidRPr="0038034A">
        <w:rPr>
          <w:rFonts w:ascii="Times New Roman" w:hAnsi="Times New Roman" w:cs="Times New Roman"/>
          <w:b w:val="0"/>
          <w:bCs/>
          <w:sz w:val="24"/>
          <w:szCs w:val="24"/>
        </w:rPr>
        <w:t xml:space="preserve"> Purchasing Act and the procurement standards found in 2 C.F.R. §§ 200.321 – 200.323, and 2 C.F.R. § 200.327. The Subrecipient acknowledges and agrees that these funds were to the best of Subrecipient’s knowledge competitively bid or covered by an exemption as described therein.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Indirect Costs </w:t>
      </w:r>
    </w:p>
    <w:p w:rsidR="00A150CB" w:rsidRPr="0038034A" w:rsidRDefault="00A150CB" w:rsidP="00A150CB">
      <w:pPr>
        <w:pStyle w:val="ListParagraph"/>
        <w:spacing w:after="240" w:line="276" w:lineRule="auto"/>
        <w:ind w:left="1440"/>
        <w:jc w:val="both"/>
        <w:rPr>
          <w:rFonts w:ascii="Times New Roman" w:hAnsi="Times New Roman" w:cs="Times New Roman"/>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Subrecipient may request reimbursement of indirect costs (IDC) not to exceed the total amount approved for IDC in the current approved line-item budget. Indirect Costs are expenses that are not directly related and billed 100% to a particular funding source The IDC line-item amount must be based on one of: the federally approved IDC rate; or the rate approved by the Subrecipient’s cognizant agency; or the 15% de minimus rate provided for in 2 CFR Part 200; or a Cost Allocation Plan submitted to OSDH and included the required certification outlined in 2 CFR Part 200.415(b) explaining the allocation methods.</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B85BCA" w:rsidRPr="0038034A" w:rsidRDefault="00B85BC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Invoices and Payment</w:t>
      </w:r>
    </w:p>
    <w:p w:rsidR="00A150CB" w:rsidRPr="0038034A" w:rsidRDefault="00A150CB" w:rsidP="00A150CB">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 properly completed invoice must be submitted to the designated OSDH Contract Monitor identified in Section 0.7 within 30 days of the end of the month in which services were delivered or products provided and include the following items:</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name, address, and FEI number of the Subrecipient;</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invoice date;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period covered by invoice;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purchase order number;</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other data, reports, information or documentation required by other conditions of the Contract;  </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detail of the services provided and be in accordance with the terms and conditions of this agreement; and</w:t>
      </w:r>
    </w:p>
    <w:p w:rsidR="00306EBF" w:rsidRPr="0038034A" w:rsidRDefault="00306EBF"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For invoices involving payment for the Subrecipient’s time, the Subrecipient and any approved subcontractor shall maintain Personnel Activity Reports (PARs) on all employees reimbursed in whole or in part by this Contract. PARs must be completed in accordance with the Federal Cost Principles applicable to the Subrecipient’s specific entity type found at 2 CFR Part 200.430, 45 CFR Part 75, and 7 CFR Part 3016, among others. The invoice must be signed and contain the following statement: </w:t>
      </w:r>
    </w:p>
    <w:p w:rsidR="00306EBF" w:rsidRPr="0038034A" w:rsidRDefault="00306EBF" w:rsidP="00306EBF">
      <w:pPr>
        <w:pStyle w:val="ListParagraph"/>
        <w:spacing w:after="240" w:line="276" w:lineRule="auto"/>
        <w:ind w:left="2880"/>
        <w:jc w:val="both"/>
        <w:rPr>
          <w:rFonts w:ascii="Times New Roman" w:hAnsi="Times New Roman" w:cs="Times New Roman"/>
          <w:b w:val="0"/>
          <w:bCs/>
          <w:sz w:val="24"/>
          <w:szCs w:val="24"/>
        </w:rPr>
      </w:pPr>
    </w:p>
    <w:p w:rsidR="00306EBF" w:rsidRPr="0038034A" w:rsidRDefault="00306EBF" w:rsidP="00D159D2">
      <w:pPr>
        <w:pStyle w:val="ListParagraph"/>
        <w:spacing w:after="240" w:line="276" w:lineRule="auto"/>
        <w:ind w:left="2880"/>
        <w:jc w:val="both"/>
        <w:rPr>
          <w:rFonts w:ascii="Times New Roman" w:hAnsi="Times New Roman" w:cs="Times New Roman"/>
          <w:b w:val="0"/>
          <w:bCs/>
          <w:sz w:val="24"/>
          <w:szCs w:val="24"/>
        </w:rPr>
      </w:pPr>
      <w:r w:rsidRPr="0038034A">
        <w:rPr>
          <w:rFonts w:ascii="Times New Roman" w:hAnsi="Times New Roman" w:cs="Times New Roman"/>
          <w:sz w:val="24"/>
          <w:szCs w:val="24"/>
        </w:rPr>
        <w:t xml:space="preserve">“By my signature I attest that this invoice is an accurate and true representation of my time in relation to the services provided to OSDH.” </w:t>
      </w:r>
    </w:p>
    <w:p w:rsidR="00B85BCA" w:rsidRPr="0038034A" w:rsidRDefault="00B85BCA" w:rsidP="00B85BCA">
      <w:pPr>
        <w:pStyle w:val="ListParagraph"/>
        <w:spacing w:after="240" w:line="276" w:lineRule="auto"/>
        <w:ind w:left="2160"/>
        <w:jc w:val="both"/>
        <w:rPr>
          <w:rFonts w:ascii="Times New Roman" w:hAnsi="Times New Roman" w:cs="Times New Roman"/>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comply with 2 CFR § 200.415 (Required Certifications),</w:t>
      </w:r>
      <w:r w:rsidRPr="0038034A">
        <w:t xml:space="preserve"> </w:t>
      </w:r>
      <w:r w:rsidRPr="0038034A">
        <w:rPr>
          <w:rFonts w:ascii="Times New Roman" w:hAnsi="Times New Roman" w:cs="Times New Roman"/>
          <w:b w:val="0"/>
          <w:bCs/>
          <w:sz w:val="24"/>
          <w:szCs w:val="24"/>
        </w:rPr>
        <w:t>invoices requesting payment must include a certification, signed by an official who is authorized to legally bind the Subrecipient, which reads as follows:</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880" w:right="72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The Subrecipient assures that all costs billed will be supported by documentation that will include, but not be limited to, copies of paid invoices, payroll records and time reports as required by the cost principles applicable to their organization.  The Subrecipient further assures that all billings will be based on actual costs incurred and paid.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the Subrecipient is unable to support any part of their claim to the OSDH and it is determined that such inability is attributed to misrepresentation of fact or fraud on the part of the Subrecipient, the Subrecipient shall be liable to OSDH for an amount equal to such unsupported part of the claim in addition to all costs, including legal, attributable to the reviewing and discovery of said part of claim.  Liability under this paragraph shall be determined within two years of the discovery of such misrepresentation of fact or fraud by the Subrecipient.</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In addition, Subrecipients shall request reimbursement of costs from OSDH only when those costs comply with the applicable Federal Cost Principles 2 CFR Part 200, FAR 31.2, or as determined by the applicable Federal program guidance to the Subrecipient’s entity type. Any request for reimbursement of cost not allowable under the above Federal regulations must be specifically approved in the special conditions of the contract language and be supported by a specific line item within the Subrecipient’s approved budget.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travel costs and related expenses are a part of the contract, such expenses must be compliant with 2 CFR Part 200.47</w:t>
      </w:r>
      <w:r w:rsidR="00633452">
        <w:rPr>
          <w:rFonts w:ascii="Times New Roman" w:hAnsi="Times New Roman" w:cs="Times New Roman"/>
          <w:b w:val="0"/>
          <w:bCs/>
          <w:sz w:val="24"/>
          <w:szCs w:val="24"/>
        </w:rPr>
        <w:t>5</w:t>
      </w:r>
      <w:r w:rsidRPr="0038034A">
        <w:rPr>
          <w:rFonts w:ascii="Times New Roman" w:hAnsi="Times New Roman" w:cs="Times New Roman"/>
          <w:b w:val="0"/>
          <w:bCs/>
          <w:sz w:val="24"/>
          <w:szCs w:val="24"/>
        </w:rPr>
        <w:t xml:space="preserve">. The Subrecipient’s request for reimbursement shall be based on the organization’s written travel policies. OSDH will monitor the travel-related expenses based on reasonableness (2 CFR Part 200.404) as compared to those rates authorized by the Federal </w:t>
      </w:r>
      <w:r w:rsidR="00633452">
        <w:rPr>
          <w:rFonts w:ascii="Times New Roman" w:hAnsi="Times New Roman" w:cs="Times New Roman"/>
          <w:b w:val="0"/>
          <w:bCs/>
          <w:sz w:val="24"/>
          <w:szCs w:val="24"/>
        </w:rPr>
        <w:t xml:space="preserve">Continental United States (‘CONUS”) </w:t>
      </w:r>
      <w:r w:rsidRPr="0038034A">
        <w:rPr>
          <w:rFonts w:ascii="Times New Roman" w:hAnsi="Times New Roman" w:cs="Times New Roman"/>
          <w:b w:val="0"/>
          <w:bCs/>
          <w:sz w:val="24"/>
          <w:szCs w:val="24"/>
        </w:rPr>
        <w:t xml:space="preserve">Rates published at the GSA Website located at </w:t>
      </w:r>
      <w:r w:rsidR="00301C13" w:rsidRPr="0038034A">
        <w:rPr>
          <w:rFonts w:ascii="Times New Roman" w:hAnsi="Times New Roman" w:cs="Times New Roman"/>
          <w:b w:val="0"/>
          <w:bCs/>
          <w:sz w:val="24"/>
          <w:szCs w:val="24"/>
        </w:rPr>
        <w:t>https://www.gsa.gov/travel/plan-book/per-diem-rates</w:t>
      </w:r>
      <w:r w:rsidRPr="0038034A">
        <w:rPr>
          <w:rFonts w:ascii="Times New Roman" w:hAnsi="Times New Roman" w:cs="Times New Roman"/>
          <w:b w:val="0"/>
          <w:bCs/>
          <w:sz w:val="24"/>
          <w:szCs w:val="24"/>
        </w:rPr>
        <w:t>. All out-of-state travel where reimbursement is requested must be pre-approved in writing by the OSDH. In addition, OSDH allowable travel costs must be directly related to the activities of the contract and therefore may require allocation of those costs to all programs benefitted based on an equitable allocation methodology.</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withhold or delay payment to any Subrecipient failing to provide required programmatic documentation and/or requested financial documentation. OSDH reserves the right not to process invoices submitted by the Subrecipient to OSDH more than 30 days after the month in which services were delivered. OSDH will not pay invoices received more than sixty (60) days after the end of the applicable contract period.</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shall be paid upon submission of a proper invoice(s) at the prices stipulated in the Contract in accordance with 74 O.S. §85.44B which requires that payment be made only after products have been provided and accepted or services rendered and accepted. </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following terms additionally apply:</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to provide a timely and proper invoice may result in delay of processing the invoice for payment. Proper invoice is defined at OAC 260:10-1-2.</w:t>
      </w:r>
    </w:p>
    <w:p w:rsidR="00B85BCA" w:rsidRPr="0038034A" w:rsidRDefault="00B85BCA" w:rsidP="00B85BCA">
      <w:pPr>
        <w:pStyle w:val="ListParagraph"/>
        <w:spacing w:after="240" w:line="276" w:lineRule="auto"/>
        <w:ind w:left="288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Payment of all fees under the Contract shall be due NET 45 days. Payment and interest on late payments are governed by 62 O.S. §34.72.  Such interest is the sole and exclusive remedy for late payments by a State agency and no other late fees are authorized to be assessed pursuant to Oklahoma law. </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date from which an applicable early payment discount time is calculated shall be from the receipt date of a proper invoice. There is no obligation, however, to utilize an early payment discount.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 overpayment or underpayment has been made to Subrecipient any subsequent payments to Subrecipient under the Contract may be adjusted to correct the account. A written explanation of the adjustment will be issued to Subrecipient.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 have no right of setoff.</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The Subrecipient shall accept payment by Purchase Card as allowed by Oklahoma law.</w:t>
      </w:r>
    </w:p>
    <w:p w:rsidR="00B85BCA" w:rsidRPr="0038034A" w:rsidRDefault="00B85BCA" w:rsidP="00B85BCA"/>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Buying Preferences</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Domestic Preferences, 2 CFR Section 200.322. </w:t>
      </w:r>
      <w:r w:rsidRPr="0038034A">
        <w:rPr>
          <w:rFonts w:ascii="Times New Roman" w:hAnsi="Times New Roman" w:cs="Times New Roman"/>
          <w:b w:val="0"/>
          <w:color w:val="0C0C0C"/>
          <w:sz w:val="24"/>
          <w:szCs w:val="22"/>
        </w:rPr>
        <w:t>Subrecipient should, to the greatest extent practicable under the scope of this Contract, provide a preference for the purchase,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acquisition,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goods,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products,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materials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produced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United States (including but not limited to iron, aluminum, steel, cement, and other manufactured products). The requirements of this section must be included in all subawards, including all</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contracts and</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purchase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orders for</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work</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 xml:space="preserve">products under this Contract. For purposes of this section: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“Produced in the United States” means, for iron and steel products, that all manufacturing processes, from the initial melting stage through the application of coatings, occurred in the United States;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Federal financial assistance for infrastructure projects must implement the </w:t>
      </w:r>
      <w:r w:rsidR="00301C13" w:rsidRPr="0038034A">
        <w:rPr>
          <w:rFonts w:ascii="Times New Roman" w:hAnsi="Times New Roman" w:cs="Times New Roman"/>
          <w:b w:val="0"/>
          <w:bCs/>
          <w:color w:val="0C0C0C"/>
          <w:sz w:val="24"/>
          <w:szCs w:val="22"/>
        </w:rPr>
        <w:t>B</w:t>
      </w:r>
      <w:r w:rsidRPr="0038034A">
        <w:rPr>
          <w:rFonts w:ascii="Times New Roman" w:hAnsi="Times New Roman" w:cs="Times New Roman"/>
          <w:b w:val="0"/>
          <w:bCs/>
          <w:color w:val="0C0C0C"/>
          <w:sz w:val="24"/>
          <w:szCs w:val="22"/>
        </w:rPr>
        <w:t xml:space="preserve">uy America preferences set further below. </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Buy America Preference, 2 C.F.R. Part 184. </w:t>
      </w:r>
      <w:r w:rsidRPr="0038034A">
        <w:rPr>
          <w:rFonts w:ascii="Times New Roman" w:hAnsi="Times New Roman" w:cs="Times New Roman"/>
          <w:b w:val="0"/>
          <w:color w:val="0C0C0C"/>
          <w:sz w:val="24"/>
          <w:szCs w:val="22"/>
        </w:rPr>
        <w:t>Applies to Federal awards where funds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appropriated</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otherwise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made</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available</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for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infrastructure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projects</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4"/>
          <w:sz w:val="24"/>
          <w:szCs w:val="22"/>
        </w:rPr>
        <w:t xml:space="preserve"> </w:t>
      </w:r>
      <w:r w:rsidRPr="0038034A">
        <w:rPr>
          <w:rFonts w:ascii="Times New Roman" w:hAnsi="Times New Roman" w:cs="Times New Roman"/>
          <w:b w:val="0"/>
          <w:color w:val="0C0C0C"/>
          <w:sz w:val="24"/>
          <w:szCs w:val="22"/>
        </w:rPr>
        <w:t>the United States, regardless of whether infrastructure is the primary purpose of the Federal award. Must be included in all subawards, contracts, and purchase orders for the work performed, or products supplied under the Federal award. Infrastructure encompasses public infrastructure projects in the United States, which includes, at a minimum, the structures, facilities, and equipment for roads, highways, and bridges; public transportation; dams, ports, harbors, and other maritime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facilities;</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intercity</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passenger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railroads;</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intermodal facilities; airports; water systems, including drinking water and wastewater systems; electrical transmission facilities and systems; utilities; broadband infrastructure; and buildings and real property; and structures, facilities, and equipment that</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generate, transport, and</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distribute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energy including electric</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vehicle (EV) charging.</w:t>
      </w:r>
    </w:p>
    <w:p w:rsidR="0046403F" w:rsidRPr="0038034A" w:rsidRDefault="0046403F"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Statutes and Regulations Prohibiting Discrimination</w:t>
      </w:r>
    </w:p>
    <w:p w:rsidR="0046403F" w:rsidRPr="0038034A" w:rsidRDefault="0046403F"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42 C.F.R. Part 60</w:t>
      </w:r>
      <w:r w:rsidRPr="0038034A">
        <w:rPr>
          <w:rFonts w:ascii="Times New Roman" w:hAnsi="Times New Roman" w:cs="Times New Roman"/>
          <w:b w:val="0"/>
          <w:sz w:val="24"/>
          <w:szCs w:val="24"/>
        </w:rPr>
        <w:t xml:space="preserve">, “Office of Federal Contract Compliance Programs, Equal Employment Opportunity, Department of Labor” applying to any construction work and subcontract work, or modification thereof, which is paid for in whole or in part with funds obtained from the Federal Government, unless otherwise exempted. </w:t>
      </w: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Title VI of the Civil Rights Act of 1964 </w:t>
      </w:r>
      <w:r w:rsidRPr="0038034A">
        <w:rPr>
          <w:rFonts w:ascii="Times New Roman" w:hAnsi="Times New Roman" w:cs="Times New Roman"/>
          <w:b w:val="0"/>
          <w:sz w:val="24"/>
          <w:szCs w:val="24"/>
        </w:rPr>
        <w:t>(42 U.S.C. §§ 2000d, et seq.) and Treasury's implementing regulations at 31 C.F.R. Part 22, which prohibits discrimination on the basis of race, color, or national origin under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Fair Housing Act, Title VIII of the Civil Rights Act of 1968</w:t>
      </w:r>
      <w:r w:rsidRPr="0038034A">
        <w:rPr>
          <w:rFonts w:ascii="Times New Roman" w:hAnsi="Times New Roman" w:cs="Times New Roman"/>
          <w:b w:val="0"/>
          <w:sz w:val="24"/>
          <w:szCs w:val="24"/>
        </w:rPr>
        <w:t xml:space="preserve"> (42 U.S.C. §§ 3601, et seq.), which prohibits discrimination in housing on the basis of race, color, religion, national origin, sex, familial status, or disability.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504 of the Rehabilitation Act of 1973</w:t>
      </w:r>
      <w:r w:rsidRPr="0038034A">
        <w:rPr>
          <w:rFonts w:ascii="Times New Roman" w:hAnsi="Times New Roman" w:cs="Times New Roman"/>
          <w:b w:val="0"/>
          <w:sz w:val="24"/>
          <w:szCs w:val="24"/>
        </w:rPr>
        <w:t>, as amended (29 U.S.C. § 794), which prohibits discrimination on the basis of disability under any program or activity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Age Discrimination Act of 1975</w:t>
      </w:r>
      <w:r w:rsidRPr="0038034A">
        <w:rPr>
          <w:rFonts w:ascii="Times New Roman" w:hAnsi="Times New Roman" w:cs="Times New Roman"/>
          <w:b w:val="0"/>
          <w:sz w:val="24"/>
          <w:szCs w:val="24"/>
        </w:rPr>
        <w:t>, as amended (42 U.S.C. §§ 6101, et seq.), and Treasury's implementing regulations at 31 C.F.R. Part 23, which prohibit discrimination on the basis of age in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II of the Americans with Disabilities Act of 1990</w:t>
      </w:r>
      <w:r w:rsidRPr="0038034A">
        <w:rPr>
          <w:rFonts w:ascii="Times New Roman" w:hAnsi="Times New Roman" w:cs="Times New Roman"/>
          <w:b w:val="0"/>
          <w:sz w:val="24"/>
          <w:szCs w:val="24"/>
        </w:rPr>
        <w:t>, as amended (42 U.S.C. §§ 12101, et seq.), which prohibits discrimination on the basis of disability under programs, activities, and services provided or made available by state and local governments or instrumentalities or agencies thereto.</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Protections for Whistleblowers</w:t>
      </w:r>
      <w:r w:rsidRPr="0038034A">
        <w:rPr>
          <w:rFonts w:ascii="Times New Roman" w:hAnsi="Times New Roman" w:cs="Times New Roman"/>
          <w:b w:val="0"/>
          <w:sz w:val="24"/>
          <w:szCs w:val="24"/>
        </w:rPr>
        <w:t>. In accordance with 41 U.S.C. § 4712, the Parties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list of persons and entities referenced includes the following:</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member of Congress or a representative of a committee of Congress;</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Inspector General;</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Government Accountability Office;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Treasury employee responsible for contract or grant oversight or management;</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authorized official of the Department of Justice or other law enforcement agency;</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court or grand jury; or</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management official or other employee of Recipient, contractor, or subcontractor who has the responsibility to investigate, discover, or address misconduct.</w:t>
      </w:r>
    </w:p>
    <w:p w:rsidR="005C1B48" w:rsidRPr="0038034A" w:rsidRDefault="005C1B48" w:rsidP="005C1B48">
      <w:pPr>
        <w:pStyle w:val="ListParagraph"/>
        <w:spacing w:after="240" w:line="276" w:lineRule="auto"/>
        <w:ind w:left="2880"/>
        <w:jc w:val="both"/>
        <w:rPr>
          <w:rFonts w:ascii="Times New Roman" w:hAnsi="Times New Roman" w:cs="Times New Roman"/>
          <w:b w:val="0"/>
          <w:sz w:val="24"/>
          <w:szCs w:val="24"/>
        </w:rPr>
      </w:pPr>
    </w:p>
    <w:p w:rsidR="00D74512" w:rsidRPr="0038034A" w:rsidRDefault="005C1B48"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 xml:space="preserve">Executive Order No. 13279, </w:t>
      </w:r>
      <w:r w:rsidRPr="0038034A">
        <w:rPr>
          <w:rFonts w:ascii="Times New Roman" w:hAnsi="Times New Roman" w:cs="Times New Roman"/>
          <w:b w:val="0"/>
          <w:sz w:val="24"/>
          <w:szCs w:val="24"/>
        </w:rPr>
        <w:t>as amended (Executive Order No. 14173</w:t>
      </w:r>
      <w:r w:rsidR="00261E03"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employment, procurement, and contracting practices of Federal contractors and subcontractors shall not consider race, color, sex, sexual preference, religion, or national origin in ways that violate the Nation’s civil rights laws. </w:t>
      </w:r>
      <w:r w:rsidRPr="0038034A">
        <w:rPr>
          <w:rFonts w:ascii="Times New Roman" w:hAnsi="Times New Roman" w:cs="Times New Roman"/>
          <w:bCs/>
          <w:sz w:val="24"/>
          <w:szCs w:val="24"/>
        </w:rPr>
        <w:t xml:space="preserve"> </w:t>
      </w:r>
    </w:p>
    <w:p w:rsidR="009D34B7" w:rsidRPr="0038034A" w:rsidRDefault="009D34B7" w:rsidP="009D34B7">
      <w:pPr>
        <w:pStyle w:val="ListParagraph"/>
        <w:spacing w:after="240" w:line="276" w:lineRule="auto"/>
        <w:ind w:left="2160"/>
        <w:jc w:val="both"/>
        <w:rPr>
          <w:rFonts w:ascii="Times New Roman" w:hAnsi="Times New Roman" w:cs="Times New Roman"/>
          <w:bCs/>
          <w:sz w:val="24"/>
          <w:szCs w:val="24"/>
        </w:rPr>
      </w:pPr>
    </w:p>
    <w:p w:rsidR="009D34B7" w:rsidRPr="0038034A" w:rsidRDefault="009D34B7" w:rsidP="009D34B7">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IX of the Education Amendments of 1972,</w:t>
      </w:r>
      <w:r w:rsidRPr="0038034A">
        <w:rPr>
          <w:rFonts w:ascii="Times New Roman" w:hAnsi="Times New Roman" w:cs="Times New Roman"/>
          <w:b w:val="0"/>
          <w:sz w:val="24"/>
          <w:szCs w:val="24"/>
        </w:rPr>
        <w:t xml:space="preserve"> as amended (codified at 20 U.S.C. § 1681 et seq.). For Programs that could implicate Title IX (i.e., awards to or for school, colleges, universities, 4-H programs, non-governmental organization (NGO) programs, sports programs, and education-related awards to prisons or other detention facilitates): </w:t>
      </w:r>
    </w:p>
    <w:p w:rsidR="009D34B7" w:rsidRPr="0038034A" w:rsidRDefault="009D34B7" w:rsidP="009D34B7">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is compliant with Title IX of the Education Amendments of 1972, as amended, 20 U.S.C. §§ 1681 et seq., including the requirements set forth in Presidential Executive Order 14168 titled Defending Women from Gender Ideology Extremism and Restoring Biological Truth to the Federal Government, and Title VI of the Civil Rights Act of 1964, 42 U.S.C. §§ 2000d et seq., and Subrecipient will remain compliant for the duration of the Contract.</w:t>
      </w:r>
    </w:p>
    <w:p w:rsidR="004E4C6D" w:rsidRPr="0038034A" w:rsidRDefault="004E4C6D" w:rsidP="004E4C6D">
      <w:pPr>
        <w:pStyle w:val="ListParagraph"/>
        <w:spacing w:after="240" w:line="276" w:lineRule="auto"/>
        <w:ind w:left="2880"/>
        <w:jc w:val="both"/>
        <w:rPr>
          <w:rFonts w:ascii="Times New Roman" w:hAnsi="Times New Roman" w:cs="Times New Roman"/>
          <w:b w:val="0"/>
          <w:sz w:val="24"/>
          <w:szCs w:val="24"/>
        </w:rPr>
      </w:pPr>
    </w:p>
    <w:p w:rsidR="004E4C6D" w:rsidRPr="0038034A" w:rsidRDefault="004E4C6D" w:rsidP="004E4C6D">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1557 of the Patient Protection and Affordable Care Act,</w:t>
      </w:r>
      <w:r w:rsidRPr="0038034A">
        <w:rPr>
          <w:rFonts w:ascii="Times New Roman" w:hAnsi="Times New Roman" w:cs="Times New Roman"/>
          <w:b w:val="0"/>
          <w:sz w:val="24"/>
          <w:szCs w:val="24"/>
        </w:rPr>
        <w:t xml:space="preserve"> as amended (codified at 42 U.S.C. § 18116), which prohibits discrimination on the grounds of race, color, national origin, sex, age, or disability in certain health programs and activities.</w:t>
      </w:r>
    </w:p>
    <w:p w:rsidR="00305AE1" w:rsidRPr="0038034A" w:rsidRDefault="00305AE1"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0"/>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 and Subcontract Level Requirements</w:t>
      </w:r>
    </w:p>
    <w:p w:rsidR="0046403F" w:rsidRPr="0038034A" w:rsidRDefault="0046403F" w:rsidP="0046403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State procurement regulations, the following Federal regulations apply. </w:t>
      </w:r>
    </w:p>
    <w:p w:rsidR="0046403F" w:rsidRPr="0038034A" w:rsidRDefault="0046403F" w:rsidP="005C1B48">
      <w:pPr>
        <w:pStyle w:val="ListParagraph"/>
        <w:spacing w:after="240" w:line="276" w:lineRule="auto"/>
        <w:ind w:left="144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Contracts and Purchases in Excess of $2,000</w:t>
      </w:r>
      <w:r w:rsidRPr="0038034A">
        <w:rPr>
          <w:rFonts w:ascii="Times New Roman" w:hAnsi="Times New Roman" w:cs="Times New Roman"/>
          <w:b w:val="0"/>
          <w:sz w:val="24"/>
          <w:szCs w:val="24"/>
        </w:rPr>
        <w:t xml:space="preserve">. The following applies to contractors and subcontractors performing on Federal funded or assisted contracts in excess of $2,000 for the construction, alteration, or repair (including painting and decorating) of public buildings or public works, and requires that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two sets of regulations: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Davis-Bacon Act (40 U.S.C. §§ 3141-3144, and 3146-3148) as supplemented by Department of Labor regulations (29 CFR Part 5, "Labor Standards Provisions Applicable to Contracts Covering Federally Financed and Assisted Construction"). When applicable, contractors must be required to pay wages to laborers and mechanics at a rate not less than the prevailing wages specified in a wage determination made by the Secretary of Labor. In addition, contractors must be required to pay wages not less than once a week. The non­ 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Copeland "Anti-Kickback" Act (40 U.S.C. §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in Excess of $10,000.</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Recovered Materials. Any state agency or agency of a political subdivision of a state and its suppliers or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Subcontracts for $25,000 and Above</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Suspension and Debarment. Restricts awards, subawards, contracts, and subcontracts with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that are debarred, suspended, or otherwise excluded, or declared ineligible for participation in federal assistance programs and activities. This Contract is a covered transaction for purposes of 2 CFR pt. 180 and 2 CFR pt. 3000. As such,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verify that none of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principals (defined at 2 CFR § 180.995) or its affiliates (defined at 2 CFR § 180.905) are excluded (defined at 2 CFR § 180.940) or disqualified (defined at 2 CFR § 180.935).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2 CFR part 180, subpart C and 2 CFR part 3000, subpart C, and must include a requirement to comply with these regulations in any lower tier covered transaction it enters into. This certification is a material representation of fact relied upon by the State of Oklahoma. If it is later determined that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did not comply with 2 CFR part 180, subpart C and 2 CFR pt. 3000, subpart C, in addition to remedies available to the State, the federal government may pursue available remedies, including but not limited to suspension and/or debarment.</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$100,000 and Above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Contract Work Hours and Safety Standards Act, 40 U.S.C. §§ 3701- 3708. Applies to all contracts and subcontracts of more than $100,000 that involve the employment of mechanics or laborers. Under Section 3702 of the Act, contractors and subcontractors shall be required to compute the wages of every mechanic and laborer (including guards and watchmen) on the basis of a standard workweek of 40 hours. Work in excess of the standard workweek is permissible provided that the worker is compensated at a rate of not less than 1 1/2 times the basic rate of pay for all hours worked in excess of 40 hours in the workweek. The requirements of 40 U.S.C. § 3704 are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D74512" w:rsidRPr="0038034A" w:rsidRDefault="00D74512" w:rsidP="005C1B48">
      <w:pPr>
        <w:pStyle w:val="ListParagraph"/>
        <w:spacing w:after="240" w:line="276" w:lineRule="auto"/>
        <w:ind w:left="288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Byrd Anti-Lobbying Amendment, 31 U.S.C. § 1352,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This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also disclose any lobbying with non-Federal funds that takes place in connection with obtaining any Federal award and require any entities receiving subawards or contracts to do the same. Such disclosures are forwarded from tier-to-tier up to the recipient who in tum will forward the certification(s) to the awarding agency.</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Contractors must sign the attached certification.</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Clean Air Act (42 U.S.C. §§ 7401-7671q.) and the Federal Water Pollution Control Act (33 U.S.C. §§ 1251-1387),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and require all subcontractors to comply with, all applicable standards, orders, or regulations issued pursuant to these Acts.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report each violation to the State entity that is party to this Contract and understands and agrees that the State entity will, in </w:t>
      </w:r>
      <w:r w:rsidR="00633452">
        <w:rPr>
          <w:rFonts w:ascii="Times New Roman" w:hAnsi="Times New Roman" w:cs="Times New Roman"/>
          <w:b w:val="0"/>
          <w:sz w:val="24"/>
          <w:szCs w:val="24"/>
        </w:rPr>
        <w:t>turn</w:t>
      </w:r>
      <w:r w:rsidRPr="0038034A">
        <w:rPr>
          <w:rFonts w:ascii="Times New Roman" w:hAnsi="Times New Roman" w:cs="Times New Roman"/>
          <w:b w:val="0"/>
          <w:sz w:val="24"/>
          <w:szCs w:val="24"/>
        </w:rPr>
        <w:t>, report each violation as required to assure notification to the appropriate Environmental Protection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w:t>
      </w:r>
      <w:r w:rsidR="00633452">
        <w:rPr>
          <w:rFonts w:ascii="Times New Roman" w:hAnsi="Times New Roman" w:cs="Times New Roman"/>
          <w:bCs/>
          <w:sz w:val="24"/>
          <w:szCs w:val="24"/>
        </w:rPr>
        <w:t>3</w:t>
      </w:r>
      <w:r w:rsidRPr="0038034A">
        <w:rPr>
          <w:rFonts w:ascii="Times New Roman" w:hAnsi="Times New Roman" w:cs="Times New Roman"/>
          <w:bCs/>
          <w:sz w:val="24"/>
          <w:szCs w:val="24"/>
        </w:rPr>
        <w:t>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Remedies. Contracts for more than the simplified </w:t>
      </w:r>
      <w:r w:rsidR="00301C13" w:rsidRPr="0038034A">
        <w:rPr>
          <w:rFonts w:ascii="Times New Roman" w:hAnsi="Times New Roman" w:cs="Times New Roman"/>
          <w:b w:val="0"/>
          <w:sz w:val="24"/>
          <w:szCs w:val="24"/>
        </w:rPr>
        <w:t>acquisition</w:t>
      </w:r>
      <w:r w:rsidRPr="0038034A">
        <w:rPr>
          <w:rFonts w:ascii="Times New Roman" w:hAnsi="Times New Roman" w:cs="Times New Roman"/>
          <w:b w:val="0"/>
          <w:sz w:val="24"/>
          <w:szCs w:val="24"/>
        </w:rPr>
        <w:t xml:space="preserve"> threshold, currently set at $</w:t>
      </w:r>
      <w:r w:rsidR="00633452">
        <w:rPr>
          <w:rFonts w:ascii="Times New Roman" w:hAnsi="Times New Roman" w:cs="Times New Roman"/>
          <w:b w:val="0"/>
          <w:sz w:val="24"/>
          <w:szCs w:val="24"/>
        </w:rPr>
        <w:t>3</w:t>
      </w:r>
      <w:r w:rsidRPr="0038034A">
        <w:rPr>
          <w:rFonts w:ascii="Times New Roman" w:hAnsi="Times New Roman" w:cs="Times New Roman"/>
          <w:b w:val="0"/>
          <w:sz w:val="24"/>
          <w:szCs w:val="24"/>
        </w:rPr>
        <w:t>50,000, must address administrative, contractual, or legal remedies in instances where contractors violate or breach contract terms, and provide for such sanctions and penalties as appropriate.</w:t>
      </w:r>
    </w:p>
    <w:p w:rsidR="00A150CB" w:rsidRPr="0038034A" w:rsidRDefault="00A150CB" w:rsidP="005C1B48">
      <w:pPr>
        <w:pStyle w:val="ListParagraph"/>
        <w:spacing w:after="240" w:line="276" w:lineRule="auto"/>
        <w:ind w:left="2160"/>
        <w:jc w:val="both"/>
        <w:rPr>
          <w:rFonts w:ascii="Times New Roman" w:hAnsi="Times New Roman" w:cs="Times New Roman"/>
          <w:b w:val="0"/>
          <w:sz w:val="24"/>
          <w:szCs w:val="24"/>
        </w:rPr>
      </w:pPr>
    </w:p>
    <w:p w:rsidR="00606107" w:rsidRPr="0038034A" w:rsidRDefault="00D74512"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Other</w:t>
      </w:r>
      <w:r w:rsidR="002876A8" w:rsidRPr="0038034A">
        <w:rPr>
          <w:rFonts w:ascii="Times New Roman" w:hAnsi="Times New Roman" w:cs="Times New Roman"/>
          <w:bCs/>
          <w:sz w:val="24"/>
          <w:szCs w:val="24"/>
        </w:rPr>
        <w:t xml:space="preserve"> Applicable Laws</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long as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an obligation under the terms of the Contract and in connection with performance of its obligations,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represents its present compliance, and shall have an ongoing obligation to comply, with all applicable federal, State, and local laws, rules, regulations, ordinances, and orders, as amended, including but not limited to the following: </w:t>
      </w:r>
    </w:p>
    <w:p w:rsidR="00A150CB" w:rsidRPr="0038034A" w:rsidRDefault="00A150CB"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shall comply with the requirements of the Federal Funding Accountability and Transparency Act of 2006 (FFATA) as set forth in 2 CFR Part 170. A UEI number (Unique Entity Identifier) is a requirement for all contracts of $30,000 or more. Subrecipients may be required to submit additional information to satisfy FFATA compliance.</w:t>
      </w:r>
    </w:p>
    <w:p w:rsidR="00FA2847" w:rsidRPr="0038034A" w:rsidRDefault="00FA729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Increasing Seat Belt Use in the United States. Pursuant to Executive Order 13043, 62 FR 19217 (Apr. 18, 1997),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encouraged to adopt and enforce on-the-job seat belt policies and programs for employees when operating company­ owned, rented or personally owned vehicles.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Reducing Te</w:t>
      </w:r>
      <w:r w:rsidR="00301C13" w:rsidRPr="0038034A">
        <w:rPr>
          <w:rFonts w:ascii="Times New Roman" w:hAnsi="Times New Roman" w:cs="Times New Roman"/>
          <w:b w:val="0"/>
          <w:sz w:val="24"/>
          <w:szCs w:val="24"/>
        </w:rPr>
        <w:t>x</w:t>
      </w:r>
      <w:r w:rsidRPr="0038034A">
        <w:rPr>
          <w:rFonts w:ascii="Times New Roman" w:hAnsi="Times New Roman" w:cs="Times New Roman"/>
          <w:b w:val="0"/>
          <w:sz w:val="24"/>
          <w:szCs w:val="24"/>
        </w:rPr>
        <w:t>t Messaging While Driving. Pursuant to Executive Order 13513, 74 F.R. 51225 (Oct. 6, 2009), Subrecipient is encouraged to adopt and enforce policies that ban text messaging while driving and establish workplace safety policies to decrease accidents caused by distracted drivers</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Prospective participant requirements set at 45 C.F.R. part 76 in connection with Debarment, Suspension and other responsibility matters;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Publications. Any publications produced with funds from a Federal award must display the following language: "This project [is being] [was] supported, in whole or in part, by federal award number [enter project FAIN] awarded to [name of Recipient] by the U.S. Department of the Treasury."</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Internal Revenue Service Publication 1075 regarding use, access and disclosure of Federal Tax Information (as defined therein); </w:t>
      </w:r>
      <w:r w:rsidRPr="0038034A">
        <w:rPr>
          <w:rFonts w:ascii="Times New Roman" w:hAnsi="Times New Roman" w:cs="Times New Roman"/>
          <w:sz w:val="24"/>
          <w:szCs w:val="24"/>
        </w:rPr>
        <w:tab/>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Obtaining certified independent audits conducted in accordance with Government Auditing Standards and Office of Management and Budget </w:t>
      </w:r>
      <w:r w:rsidR="00A11EC1" w:rsidRPr="0038034A">
        <w:rPr>
          <w:rFonts w:ascii="Times New Roman" w:hAnsi="Times New Roman" w:cs="Times New Roman"/>
          <w:b w:val="0"/>
          <w:sz w:val="24"/>
          <w:szCs w:val="24"/>
        </w:rPr>
        <w:t>Uniform Guidance, 2 C</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 xml:space="preserve">CFR 200 Subpart F §200.500 et seq.  </w:t>
      </w:r>
      <w:r w:rsidRPr="0038034A">
        <w:rPr>
          <w:rFonts w:ascii="Times New Roman" w:hAnsi="Times New Roman" w:cs="Times New Roman"/>
          <w:b w:val="0"/>
          <w:sz w:val="24"/>
          <w:szCs w:val="24"/>
        </w:rPr>
        <w:t>with approval and work paper examination rights of the applicable procuring entity;</w:t>
      </w:r>
    </w:p>
    <w:p w:rsidR="00D74512" w:rsidRPr="0038034A" w:rsidRDefault="00D74512"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Rights to Inventions Made Under a Contract or Agreement. If the Federal award meets the definition of "funding agreement" under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Part 401, "Rights to Inventions Made by Nonprofit Organizations and Small Business Firms Under Government Grants, Contracts and Cooperative Agreements," and any implementing regulations issued by the awarding agency.</w:t>
      </w:r>
    </w:p>
    <w:p w:rsidR="001E6E6B" w:rsidRPr="0038034A" w:rsidRDefault="001E6E6B" w:rsidP="001E6E6B">
      <w:pPr>
        <w:pStyle w:val="ListParagraph"/>
        <w:spacing w:after="240" w:line="276" w:lineRule="auto"/>
        <w:ind w:left="2880"/>
        <w:jc w:val="both"/>
        <w:rPr>
          <w:rFonts w:ascii="Times New Roman" w:hAnsi="Times New Roman" w:cs="Times New Roman"/>
          <w:b w:val="0"/>
          <w:sz w:val="24"/>
          <w:szCs w:val="24"/>
        </w:rPr>
      </w:pPr>
    </w:p>
    <w:p w:rsidR="00D74512" w:rsidRPr="0038034A" w:rsidRDefault="00D74512" w:rsidP="005C1B48">
      <w:pPr>
        <w:pStyle w:val="ListParagraph"/>
        <w:spacing w:after="240" w:line="276" w:lineRule="auto"/>
        <w:ind w:left="360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term </w:t>
      </w:r>
      <w:r w:rsidRPr="0038034A">
        <w:rPr>
          <w:rFonts w:ascii="Times New Roman" w:hAnsi="Times New Roman" w:cs="Times New Roman"/>
          <w:bCs/>
          <w:i/>
          <w:iCs/>
          <w:sz w:val="24"/>
          <w:szCs w:val="24"/>
        </w:rPr>
        <w:t>funding agreement</w:t>
      </w:r>
      <w:r w:rsidRPr="0038034A">
        <w:rPr>
          <w:rFonts w:ascii="Times New Roman" w:hAnsi="Times New Roman" w:cs="Times New Roman"/>
          <w:b w:val="0"/>
          <w:sz w:val="24"/>
          <w:szCs w:val="24"/>
        </w:rPr>
        <w:t xml:space="preserve"> means any contract, grant, or cooperative agreement entered into between any Federal agency, other than the Tennessee Valley Authority, and any contractor for the performance of experimental, developmental, or research work funded in whole or in part by the Federal government. This term also includes any assignment, substitution of parties, or subcontract of any type entered into for the performance of experimental, developmental, or research work under a funding agreement as defined in the first sentence of this paragraph</w:t>
      </w:r>
      <w:r w:rsidR="000F2D41" w:rsidRPr="0038034A">
        <w:rPr>
          <w:rFonts w:ascii="Times New Roman" w:hAnsi="Times New Roman" w:cs="Times New Roman"/>
          <w:b w:val="0"/>
          <w:sz w:val="24"/>
          <w:szCs w:val="24"/>
        </w:rPr>
        <w:t>.</w:t>
      </w:r>
    </w:p>
    <w:p w:rsidR="000F2D41" w:rsidRPr="0038034A" w:rsidRDefault="000F2D41"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Prohibition of Certain Telecommunications and Video Surveillance Services or Equipment. </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Parties agree that no Federal funds may be obligated or expended in any contract or subcontract that includes obtaining any equipment, system, or service that uses covered telecommunications equipment or services as a substantial or essential component of any system, or as critical technology of any system. </w:t>
      </w:r>
    </w:p>
    <w:p w:rsidR="000F2D41" w:rsidRPr="0038034A" w:rsidRDefault="000F2D41" w:rsidP="005C1B48">
      <w:pPr>
        <w:pStyle w:val="ListParagraph"/>
        <w:spacing w:after="240" w:line="276" w:lineRule="auto"/>
        <w:ind w:left="432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described in Public Law 115-232, section 889, </w:t>
      </w:r>
      <w:r w:rsidRPr="0038034A">
        <w:rPr>
          <w:rFonts w:ascii="Times New Roman" w:hAnsi="Times New Roman" w:cs="Times New Roman"/>
          <w:b w:val="0"/>
          <w:i/>
          <w:iCs/>
          <w:sz w:val="24"/>
          <w:szCs w:val="24"/>
        </w:rPr>
        <w:t>Covered telecommunications equipment</w:t>
      </w:r>
      <w:r w:rsidRPr="0038034A">
        <w:rPr>
          <w:rFonts w:ascii="Times New Roman" w:hAnsi="Times New Roman" w:cs="Times New Roman"/>
          <w:b w:val="0"/>
          <w:sz w:val="24"/>
          <w:szCs w:val="24"/>
        </w:rPr>
        <w:t xml:space="preserve"> is telecommunications equipment produced by Huawei Technologies Company or ZTE Corporation (or any subsidiary or affiliate of such entities).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This prohibition does not prevent parties to this Contract or subcontractors from using covered telecommunications equipment and services for their own purposes, provided the covered telecommunications equipment or services are not procured with Federal funds.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implementing the prohibition under </w:t>
      </w:r>
      <w:r w:rsidRPr="0038034A">
        <w:rPr>
          <w:rFonts w:ascii="Times New Roman" w:hAnsi="Times New Roman" w:cs="Times New Roman"/>
          <w:b w:val="0"/>
          <w:sz w:val="24"/>
          <w:szCs w:val="24"/>
          <w:u w:val="single"/>
        </w:rPr>
        <w:t>Public Law 115-232</w:t>
      </w:r>
      <w:r w:rsidRPr="0038034A">
        <w:rPr>
          <w:rFonts w:ascii="Times New Roman" w:hAnsi="Times New Roman" w:cs="Times New Roman"/>
          <w:b w:val="0"/>
          <w:sz w:val="24"/>
          <w:szCs w:val="24"/>
        </w:rPr>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rsidR="00FA2847" w:rsidRPr="0038034A" w:rsidRDefault="00A5064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w:t>
      </w:r>
      <w:r w:rsidR="00426A69" w:rsidRPr="0038034A">
        <w:rPr>
          <w:rFonts w:ascii="Times New Roman" w:hAnsi="Times New Roman" w:cs="Times New Roman"/>
          <w:b w:val="0"/>
          <w:sz w:val="24"/>
          <w:szCs w:val="24"/>
        </w:rPr>
        <w:t>the Oklahoma Taxpayer and Citizen Protection Act of  2007, 25 O.S. §1312 and applicable federal immigration laws and regulations and be registered and participate in the Status Verification System. The Status Verification System is defined at 25 O.S. §1312, includes but is not limited to the free Employment Verification Program (E-Verify) through the Department of Homeland Security, and is available at</w:t>
      </w:r>
      <w:r w:rsidR="00CD6891" w:rsidRPr="0038034A">
        <w:rPr>
          <w:rFonts w:ascii="Times New Roman" w:hAnsi="Times New Roman" w:cs="Times New Roman"/>
          <w:b w:val="0"/>
          <w:sz w:val="24"/>
          <w:szCs w:val="24"/>
        </w:rPr>
        <w:t xml:space="preserve"> https://www.e-verify.gov/;</w:t>
      </w:r>
      <w:r w:rsidR="00426A69" w:rsidRPr="0038034A">
        <w:rPr>
          <w:rFonts w:ascii="Times New Roman" w:hAnsi="Times New Roman" w:cs="Times New Roman"/>
          <w:b w:val="0"/>
          <w:sz w:val="24"/>
          <w:szCs w:val="24"/>
        </w:rPr>
        <w:t xml:space="preserve"> </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the Health Insurance Portability and Accountability Act of 1996; </w:t>
      </w:r>
      <w:r w:rsidR="00927F51" w:rsidRPr="0038034A">
        <w:rPr>
          <w:rFonts w:ascii="Times New Roman" w:hAnsi="Times New Roman" w:cs="Times New Roman"/>
          <w:b w:val="0"/>
          <w:sz w:val="24"/>
          <w:szCs w:val="24"/>
        </w:rPr>
        <w:t xml:space="preserve">Health Information Technology for Economic and Clinical Health Act; </w:t>
      </w:r>
      <w:r w:rsidR="000642F0" w:rsidRPr="0038034A">
        <w:rPr>
          <w:rFonts w:ascii="Times New Roman" w:hAnsi="Times New Roman" w:cs="Times New Roman"/>
          <w:b w:val="0"/>
          <w:sz w:val="24"/>
          <w:szCs w:val="24"/>
        </w:rPr>
        <w:t xml:space="preserve">Payment Card Industry Security Standards;  </w:t>
      </w:r>
      <w:r w:rsidRPr="0038034A">
        <w:rPr>
          <w:rFonts w:ascii="Times New Roman" w:hAnsi="Times New Roman" w:cs="Times New Roman"/>
          <w:b w:val="0"/>
          <w:sz w:val="24"/>
          <w:szCs w:val="24"/>
        </w:rPr>
        <w:t xml:space="preserve">Criminal Justice Information </w:t>
      </w:r>
      <w:r w:rsidR="000642F0" w:rsidRPr="0038034A">
        <w:rPr>
          <w:rFonts w:ascii="Times New Roman" w:hAnsi="Times New Roman" w:cs="Times New Roman"/>
          <w:b w:val="0"/>
          <w:sz w:val="24"/>
          <w:szCs w:val="24"/>
        </w:rPr>
        <w:t xml:space="preserve">System </w:t>
      </w:r>
      <w:r w:rsidRPr="0038034A">
        <w:rPr>
          <w:rFonts w:ascii="Times New Roman" w:hAnsi="Times New Roman" w:cs="Times New Roman"/>
          <w:b w:val="0"/>
          <w:sz w:val="24"/>
          <w:szCs w:val="24"/>
        </w:rPr>
        <w:t>Security Policy</w:t>
      </w:r>
      <w:r w:rsidR="000642F0" w:rsidRPr="0038034A">
        <w:rPr>
          <w:rFonts w:ascii="Times New Roman" w:hAnsi="Times New Roman" w:cs="Times New Roman"/>
          <w:b w:val="0"/>
          <w:sz w:val="24"/>
          <w:szCs w:val="24"/>
        </w:rPr>
        <w:t xml:space="preserve"> and Security Addendum</w:t>
      </w:r>
      <w:r w:rsidRPr="0038034A">
        <w:rPr>
          <w:rFonts w:ascii="Times New Roman" w:hAnsi="Times New Roman" w:cs="Times New Roman"/>
          <w:b w:val="0"/>
          <w:sz w:val="24"/>
          <w:szCs w:val="24"/>
        </w:rPr>
        <w:t>; and Family Educational Rights and Privacy Act; and</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Be registered as a business entity licensed to do business in the State, have obtained a sales tax permit, and be current on franchise tax payments to the State, as applicable.</w:t>
      </w:r>
    </w:p>
    <w:p w:rsidR="00FA2847" w:rsidRPr="0038034A" w:rsidRDefault="00426A69" w:rsidP="008745DB">
      <w:pPr>
        <w:pStyle w:val="ListParagraph"/>
        <w:numPr>
          <w:ilvl w:val="1"/>
          <w:numId w:val="46"/>
        </w:numPr>
        <w:spacing w:line="276" w:lineRule="auto"/>
        <w:jc w:val="both"/>
        <w:rPr>
          <w:rFonts w:ascii="Times New Roman" w:hAnsi="Times New Roman" w:cs="Times New Roman"/>
          <w:bCs/>
        </w:rPr>
      </w:pPr>
      <w:bookmarkStart w:id="0" w:name="_Hlk167879998"/>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employees, agents and subcontractors </w:t>
      </w:r>
      <w:r w:rsidR="0009517A" w:rsidRPr="0038034A">
        <w:rPr>
          <w:rFonts w:ascii="Times New Roman" w:hAnsi="Times New Roman" w:cs="Times New Roman"/>
          <w:b w:val="0"/>
          <w:sz w:val="24"/>
          <w:szCs w:val="24"/>
        </w:rPr>
        <w:t xml:space="preserve">shall </w:t>
      </w:r>
      <w:r w:rsidRPr="0038034A">
        <w:rPr>
          <w:rFonts w:ascii="Times New Roman" w:hAnsi="Times New Roman" w:cs="Times New Roman"/>
          <w:b w:val="0"/>
          <w:sz w:val="24"/>
          <w:szCs w:val="24"/>
        </w:rPr>
        <w:t xml:space="preserve">adhere to applicable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policies including, but not limited to acceptable use of Internet and electronic mail, facility and data security, press releases, and public relations. As applicable,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adhere to the </w:t>
      </w:r>
      <w:r w:rsidR="001B6E87" w:rsidRPr="0038034A">
        <w:rPr>
          <w:rFonts w:ascii="Times New Roman" w:hAnsi="Times New Roman" w:cs="Times New Roman"/>
          <w:b w:val="0"/>
          <w:sz w:val="24"/>
          <w:szCs w:val="24"/>
        </w:rPr>
        <w:t>State</w:t>
      </w:r>
      <w:r w:rsidRPr="0038034A">
        <w:rPr>
          <w:rFonts w:ascii="Times New Roman" w:hAnsi="Times New Roman" w:cs="Times New Roman"/>
          <w:b w:val="0"/>
          <w:sz w:val="24"/>
          <w:szCs w:val="24"/>
        </w:rPr>
        <w:t xml:space="preserve"> Information Security Policy, Procedures, Guidelines set forth at</w:t>
      </w:r>
      <w:r w:rsidR="00990FB5" w:rsidRPr="0038034A">
        <w:t xml:space="preserve"> </w:t>
      </w:r>
      <w:r w:rsidR="00990FB5" w:rsidRPr="0038034A">
        <w:rPr>
          <w:rFonts w:ascii="Times New Roman" w:hAnsi="Times New Roman" w:cs="Times New Roman"/>
          <w:b w:val="0"/>
          <w:sz w:val="24"/>
          <w:szCs w:val="24"/>
        </w:rPr>
        <w:t>https://oklahoma.gov/about/security-policy.html</w:t>
      </w:r>
      <w:r w:rsidR="00990FB5" w:rsidRPr="0038034A">
        <w:rPr>
          <w:rFonts w:ascii="Times New Roman" w:hAnsi="Times New Roman"/>
          <w:b w:val="0"/>
          <w:sz w:val="24"/>
        </w:rPr>
        <w:t>.</w:t>
      </w:r>
      <w:r w:rsidR="00D23819"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 xml:space="preserve"> is responsible for reviewing and relaying such policies covering the above to the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’s employees, agents and subcontractors.</w:t>
      </w:r>
    </w:p>
    <w:bookmarkEnd w:id="0"/>
    <w:p w:rsidR="00111476" w:rsidRPr="0038034A" w:rsidRDefault="00111476" w:rsidP="00111476">
      <w:pPr>
        <w:pStyle w:val="ListParagraph"/>
        <w:spacing w:line="276" w:lineRule="auto"/>
        <w:ind w:left="2160"/>
        <w:contextualSpacing w:val="0"/>
        <w:jc w:val="both"/>
        <w:rPr>
          <w:rFonts w:ascii="Times New Roman" w:hAnsi="Times New Roman" w:cs="Times New Roman"/>
          <w:b w:val="0"/>
          <w:sz w:val="24"/>
          <w:szCs w:val="24"/>
        </w:rPr>
      </w:pP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At no additional cost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all applicable licenses and permits required in association with its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1" w:name="_Hlk8305570"/>
      <w:r w:rsidRPr="0038034A">
        <w:rPr>
          <w:rFonts w:ascii="Times New Roman" w:hAnsi="Times New Roman" w:cs="Times New Roman"/>
          <w:b w:val="0"/>
          <w:sz w:val="24"/>
          <w:szCs w:val="24"/>
        </w:rPr>
        <w:t>In addition to compliance under subsection</w:t>
      </w:r>
      <w:r w:rsidR="000F2D41" w:rsidRPr="0038034A">
        <w:rPr>
          <w:rFonts w:ascii="Times New Roman" w:hAnsi="Times New Roman" w:cs="Times New Roman"/>
          <w:b w:val="0"/>
          <w:sz w:val="24"/>
          <w:szCs w:val="24"/>
        </w:rPr>
        <w:t xml:space="preserve">s </w:t>
      </w:r>
      <w:r w:rsidR="00633452">
        <w:rPr>
          <w:rFonts w:ascii="Times New Roman" w:hAnsi="Times New Roman" w:cs="Times New Roman"/>
          <w:b w:val="0"/>
          <w:sz w:val="24"/>
          <w:szCs w:val="24"/>
        </w:rPr>
        <w:t>11</w:t>
      </w:r>
      <w:r w:rsidR="000F2D41" w:rsidRPr="0038034A">
        <w:rPr>
          <w:rFonts w:ascii="Times New Roman" w:hAnsi="Times New Roman" w:cs="Times New Roman"/>
          <w:b w:val="0"/>
          <w:sz w:val="24"/>
          <w:szCs w:val="24"/>
        </w:rPr>
        <w:t xml:space="preserve"> through</w:t>
      </w:r>
      <w:r w:rsidRPr="0038034A">
        <w:rPr>
          <w:rFonts w:ascii="Times New Roman" w:hAnsi="Times New Roman" w:cs="Times New Roman"/>
          <w:b w:val="0"/>
          <w:sz w:val="24"/>
          <w:szCs w:val="24"/>
        </w:rPr>
        <w:t xml:space="preserve"> </w:t>
      </w:r>
      <w:r w:rsidR="000F2D41" w:rsidRPr="0038034A">
        <w:rPr>
          <w:rFonts w:ascii="Times New Roman" w:hAnsi="Times New Roman" w:cs="Times New Roman"/>
          <w:b w:val="0"/>
          <w:sz w:val="24"/>
          <w:szCs w:val="24"/>
        </w:rPr>
        <w:t>1</w:t>
      </w:r>
      <w:r w:rsidR="00633452">
        <w:rPr>
          <w:rFonts w:ascii="Times New Roman" w:hAnsi="Times New Roman" w:cs="Times New Roman"/>
          <w:b w:val="0"/>
          <w:sz w:val="24"/>
          <w:szCs w:val="24"/>
        </w:rPr>
        <w:t>4.1</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have a continuing obligation to comply with applicable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-specific mandatory contract provisions required in connection with the receipt of federal funds or other funding source.</w:t>
      </w:r>
      <w:r w:rsidR="00990883" w:rsidRPr="0038034A">
        <w:rPr>
          <w:rFonts w:ascii="Times New Roman" w:hAnsi="Times New Roman" w:cs="Times New Roman"/>
          <w:b w:val="0"/>
          <w:sz w:val="24"/>
          <w:szCs w:val="24"/>
        </w:rPr>
        <w:t xml:space="preserve">  </w:t>
      </w:r>
      <w:bookmarkEnd w:id="1"/>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responsible to review and inform its employees, agents, and subcontractors who provide a product or perform a service under the Contract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obligations under the Contract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its employees and each such subcontractor shall comply with minimum requirements and applicable provisions of the Contract.  At the request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promptly provide adequate evidence that such persons are its employees, agents or approved subcontractors and have been informed of their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applicable,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w:t>
      </w:r>
      <w:r w:rsidR="001B403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Governor’s Executive Order</w:t>
      </w:r>
      <w:r w:rsidR="00035B79" w:rsidRPr="0038034A">
        <w:rPr>
          <w:rFonts w:ascii="Times New Roman" w:hAnsi="Times New Roman" w:cs="Times New Roman"/>
          <w:b w:val="0"/>
          <w:sz w:val="24"/>
          <w:szCs w:val="24"/>
        </w:rPr>
        <w:t xml:space="preserve">s </w:t>
      </w:r>
      <w:r w:rsidR="001B4031" w:rsidRPr="0038034A">
        <w:rPr>
          <w:rFonts w:ascii="Times New Roman" w:hAnsi="Times New Roman" w:cs="Times New Roman"/>
          <w:b w:val="0"/>
          <w:sz w:val="24"/>
          <w:szCs w:val="24"/>
        </w:rPr>
        <w:t xml:space="preserve">related to </w:t>
      </w:r>
      <w:r w:rsidRPr="0038034A">
        <w:rPr>
          <w:rFonts w:ascii="Times New Roman" w:hAnsi="Times New Roman" w:cs="Times New Roman"/>
          <w:b w:val="0"/>
          <w:sz w:val="24"/>
          <w:szCs w:val="24"/>
        </w:rPr>
        <w:t xml:space="preserve">the use of any tobacco </w:t>
      </w:r>
      <w:r w:rsidR="001B4031" w:rsidRPr="0038034A">
        <w:rPr>
          <w:rFonts w:ascii="Times New Roman" w:hAnsi="Times New Roman" w:cs="Times New Roman"/>
          <w:b w:val="0"/>
          <w:sz w:val="24"/>
          <w:szCs w:val="24"/>
        </w:rPr>
        <w:t xml:space="preserve">product, electronic cigarette or vaping device </w:t>
      </w:r>
      <w:r w:rsidRPr="0038034A">
        <w:rPr>
          <w:rFonts w:ascii="Times New Roman" w:hAnsi="Times New Roman" w:cs="Times New Roman"/>
          <w:b w:val="0"/>
          <w:sz w:val="24"/>
          <w:szCs w:val="24"/>
        </w:rPr>
        <w:t xml:space="preserve">on any and all properties owned, leased, or contracted for use by the State, including but not limited to all buildings, land and vehicles owned, leased, or contracted for use by agencies or instrumentalities of the State. </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execution, delivery and performance of the Contract and any ancillary documents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to the best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knowledge, violate, conflict with, or result in a breach of any provision of, or constitute a default (or an event which, with notice or lapse of time or both, would constitute a default) under, or result in the termination of, any written contract or other instrument between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any third party.</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426A69" w:rsidRPr="0038034A">
        <w:rPr>
          <w:rFonts w:ascii="Times New Roman" w:hAnsi="Times New Roman" w:cs="Times New Roman"/>
          <w:b w:val="0"/>
          <w:sz w:val="24"/>
          <w:szCs w:val="24"/>
        </w:rPr>
        <w:t xml:space="preserve"> represents that it has the ability to pay its debts when due and it does not anticipate the filing of a voluntary or involuntary bankruptcy petition or appointment of a receiver, liquidator or trustee. </w:t>
      </w:r>
    </w:p>
    <w:p w:rsidR="00F35398"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represents that, to the best of its knowledge, any litigation or claim or any threat thereof </w:t>
      </w:r>
      <w:r w:rsidR="00DD2D46" w:rsidRPr="0038034A">
        <w:rPr>
          <w:rFonts w:ascii="Times New Roman" w:hAnsi="Times New Roman" w:cs="Times New Roman"/>
          <w:b w:val="0"/>
          <w:sz w:val="24"/>
          <w:szCs w:val="24"/>
        </w:rPr>
        <w:t xml:space="preserve">involving </w:t>
      </w:r>
      <w:r w:rsidRPr="0038034A">
        <w:rPr>
          <w:rFonts w:ascii="Times New Roman" w:hAnsi="Times New Roman" w:cs="Times New Roman"/>
          <w:b w:val="0"/>
          <w:sz w:val="24"/>
          <w:szCs w:val="24"/>
        </w:rPr>
        <w:t>Subrecipient</w:t>
      </w:r>
      <w:r w:rsidR="00DD2D46" w:rsidRPr="0038034A">
        <w:rPr>
          <w:rFonts w:ascii="Times New Roman" w:hAnsi="Times New Roman" w:cs="Times New Roman"/>
          <w:b w:val="0"/>
          <w:sz w:val="24"/>
          <w:szCs w:val="24"/>
        </w:rPr>
        <w:t xml:space="preserve"> </w:t>
      </w:r>
      <w:r w:rsidR="00F35398" w:rsidRPr="0038034A">
        <w:rPr>
          <w:rFonts w:ascii="Times New Roman" w:hAnsi="Times New Roman" w:cs="Times New Roman"/>
          <w:b w:val="0"/>
          <w:sz w:val="24"/>
          <w:szCs w:val="24"/>
        </w:rPr>
        <w:t xml:space="preserve">has been disclosed in writing to </w:t>
      </w:r>
      <w:r w:rsidR="00C1116C" w:rsidRPr="0038034A">
        <w:rPr>
          <w:rFonts w:ascii="Times New Roman" w:hAnsi="Times New Roman" w:cs="Times New Roman"/>
          <w:b w:val="0"/>
          <w:sz w:val="24"/>
          <w:szCs w:val="24"/>
        </w:rPr>
        <w:t>OSDH</w:t>
      </w:r>
      <w:r w:rsidR="00F35398" w:rsidRPr="0038034A">
        <w:rPr>
          <w:rFonts w:ascii="Times New Roman" w:hAnsi="Times New Roman" w:cs="Times New Roman"/>
          <w:b w:val="0"/>
          <w:sz w:val="24"/>
          <w:szCs w:val="24"/>
        </w:rPr>
        <w:t xml:space="preserve"> and </w:t>
      </w: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is not aware of any other litigation, claim or threat thereof.</w:t>
      </w:r>
    </w:p>
    <w:p w:rsidR="007444DF" w:rsidRPr="0038034A" w:rsidRDefault="007444DF"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2" w:name="_Hlk8305772"/>
      <w:r w:rsidRPr="0038034A">
        <w:rPr>
          <w:rFonts w:ascii="Times New Roman" w:hAnsi="Times New Roman" w:cs="Times New Roman"/>
          <w:b w:val="0"/>
          <w:sz w:val="24"/>
          <w:szCs w:val="24"/>
        </w:rPr>
        <w:t xml:space="preserve">If services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include </w:t>
      </w:r>
      <w:r w:rsidR="00842484" w:rsidRPr="0038034A">
        <w:rPr>
          <w:rFonts w:ascii="Times New Roman" w:hAnsi="Times New Roman" w:cs="Times New Roman"/>
          <w:b w:val="0"/>
          <w:sz w:val="24"/>
          <w:szCs w:val="24"/>
        </w:rPr>
        <w:t xml:space="preserve">delivery of an </w:t>
      </w:r>
      <w:r w:rsidRPr="0038034A">
        <w:rPr>
          <w:rFonts w:ascii="Times New Roman" w:hAnsi="Times New Roman" w:cs="Times New Roman"/>
          <w:b w:val="0"/>
          <w:sz w:val="24"/>
          <w:szCs w:val="24"/>
        </w:rPr>
        <w:t xml:space="preserve">electronic communication,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ensure such communication</w:t>
      </w:r>
      <w:r w:rsidR="00633FCA" w:rsidRPr="0038034A">
        <w:rPr>
          <w:rFonts w:ascii="Times New Roman" w:hAnsi="Times New Roman" w:cs="Times New Roman"/>
          <w:b w:val="0"/>
          <w:sz w:val="24"/>
          <w:szCs w:val="24"/>
        </w:rPr>
        <w:t xml:space="preserve"> and any associated support documents are</w:t>
      </w:r>
      <w:r w:rsidRPr="0038034A">
        <w:rPr>
          <w:rFonts w:ascii="Times New Roman" w:hAnsi="Times New Roman" w:cs="Times New Roman"/>
          <w:b w:val="0"/>
          <w:sz w:val="24"/>
          <w:szCs w:val="24"/>
        </w:rPr>
        <w:t xml:space="preserve"> compliant with </w:t>
      </w:r>
      <w:r w:rsidR="00842484" w:rsidRPr="0038034A">
        <w:rPr>
          <w:rFonts w:ascii="Times New Roman" w:hAnsi="Times New Roman" w:cs="Times New Roman"/>
          <w:b w:val="0"/>
          <w:sz w:val="24"/>
          <w:szCs w:val="24"/>
        </w:rPr>
        <w:t xml:space="preserve">Section 508 of the Federal Rehabilitation Act and with State standards regarding accessibility.  Should any communication </w:t>
      </w:r>
      <w:r w:rsidR="00633FCA" w:rsidRPr="0038034A">
        <w:rPr>
          <w:rFonts w:ascii="Times New Roman" w:hAnsi="Times New Roman" w:cs="Times New Roman"/>
          <w:b w:val="0"/>
          <w:sz w:val="24"/>
          <w:szCs w:val="24"/>
        </w:rPr>
        <w:t xml:space="preserve">or associated support documents </w:t>
      </w:r>
      <w:r w:rsidR="00842484" w:rsidRPr="0038034A">
        <w:rPr>
          <w:rFonts w:ascii="Times New Roman" w:hAnsi="Times New Roman" w:cs="Times New Roman"/>
          <w:b w:val="0"/>
          <w:sz w:val="24"/>
          <w:szCs w:val="24"/>
        </w:rPr>
        <w:t xml:space="preserve">be non-compliant, </w:t>
      </w:r>
      <w:r w:rsidR="00F62F94" w:rsidRPr="0038034A">
        <w:rPr>
          <w:rFonts w:ascii="Times New Roman" w:hAnsi="Times New Roman" w:cs="Times New Roman"/>
          <w:b w:val="0"/>
          <w:sz w:val="24"/>
          <w:szCs w:val="24"/>
        </w:rPr>
        <w:t>Subrecipient</w:t>
      </w:r>
      <w:r w:rsidR="00842484" w:rsidRPr="0038034A">
        <w:rPr>
          <w:rFonts w:ascii="Times New Roman" w:hAnsi="Times New Roman" w:cs="Times New Roman"/>
          <w:b w:val="0"/>
          <w:sz w:val="24"/>
          <w:szCs w:val="24"/>
        </w:rPr>
        <w:t xml:space="preserve"> shall correct and re-deliver such</w:t>
      </w:r>
      <w:r w:rsidR="00247FE8" w:rsidRPr="0038034A">
        <w:rPr>
          <w:rFonts w:ascii="Times New Roman" w:hAnsi="Times New Roman" w:cs="Times New Roman"/>
          <w:b w:val="0"/>
          <w:sz w:val="24"/>
          <w:szCs w:val="24"/>
        </w:rPr>
        <w:t xml:space="preserve"> communication</w:t>
      </w:r>
      <w:r w:rsidR="00842484" w:rsidRPr="0038034A">
        <w:rPr>
          <w:rFonts w:ascii="Times New Roman" w:hAnsi="Times New Roman" w:cs="Times New Roman"/>
          <w:b w:val="0"/>
          <w:sz w:val="24"/>
          <w:szCs w:val="24"/>
        </w:rPr>
        <w:t xml:space="preserve"> immediately upon discovery or notice, at no additional cost to </w:t>
      </w:r>
      <w:r w:rsidR="00C1116C" w:rsidRPr="0038034A">
        <w:rPr>
          <w:rFonts w:ascii="Times New Roman" w:hAnsi="Times New Roman" w:cs="Times New Roman"/>
          <w:b w:val="0"/>
          <w:sz w:val="24"/>
          <w:szCs w:val="24"/>
        </w:rPr>
        <w:t>OSDH</w:t>
      </w:r>
      <w:r w:rsidR="00842484" w:rsidRPr="0038034A">
        <w:rPr>
          <w:rFonts w:ascii="Times New Roman" w:hAnsi="Times New Roman" w:cs="Times New Roman"/>
          <w:b w:val="0"/>
          <w:sz w:val="24"/>
          <w:szCs w:val="24"/>
        </w:rPr>
        <w:t xml:space="preserve">. </w:t>
      </w:r>
      <w:r w:rsidR="00633FCA" w:rsidRPr="0038034A">
        <w:rPr>
          <w:rFonts w:ascii="Times New Roman" w:hAnsi="Times New Roman" w:cs="Times New Roman"/>
          <w:b w:val="0"/>
          <w:sz w:val="24"/>
          <w:szCs w:val="24"/>
        </w:rPr>
        <w:t xml:space="preserve"> Additionally, as part of compliance with accessibility requirements</w:t>
      </w:r>
      <w:r w:rsidR="00EB1816" w:rsidRPr="0038034A">
        <w:rPr>
          <w:rFonts w:ascii="Times New Roman" w:hAnsi="Times New Roman" w:cs="Times New Roman"/>
          <w:b w:val="0"/>
          <w:sz w:val="24"/>
          <w:szCs w:val="24"/>
        </w:rPr>
        <w:t xml:space="preserve"> where documents are only provided in non-electronic format</w:t>
      </w:r>
      <w:r w:rsidR="00633FCA"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3FCA" w:rsidRPr="0038034A">
        <w:rPr>
          <w:rFonts w:ascii="Times New Roman" w:hAnsi="Times New Roman" w:cs="Times New Roman"/>
          <w:b w:val="0"/>
          <w:sz w:val="24"/>
          <w:szCs w:val="24"/>
        </w:rPr>
        <w:t xml:space="preserve"> shall promptly provide </w:t>
      </w:r>
      <w:r w:rsidR="00EB1816" w:rsidRPr="0038034A">
        <w:rPr>
          <w:rFonts w:ascii="Times New Roman" w:hAnsi="Times New Roman" w:cs="Times New Roman"/>
          <w:b w:val="0"/>
          <w:sz w:val="24"/>
          <w:szCs w:val="24"/>
        </w:rPr>
        <w:t xml:space="preserve">such </w:t>
      </w:r>
      <w:r w:rsidR="00633FCA" w:rsidRPr="0038034A">
        <w:rPr>
          <w:rFonts w:ascii="Times New Roman" w:hAnsi="Times New Roman" w:cs="Times New Roman"/>
          <w:b w:val="0"/>
          <w:sz w:val="24"/>
          <w:szCs w:val="24"/>
        </w:rPr>
        <w:t>communication and any associated support documents in an alternat</w:t>
      </w:r>
      <w:r w:rsidR="00EB1816" w:rsidRPr="0038034A">
        <w:rPr>
          <w:rFonts w:ascii="Times New Roman" w:hAnsi="Times New Roman" w:cs="Times New Roman"/>
          <w:b w:val="0"/>
          <w:sz w:val="24"/>
          <w:szCs w:val="24"/>
        </w:rPr>
        <w:t>e</w:t>
      </w:r>
      <w:r w:rsidR="00633FCA" w:rsidRPr="0038034A">
        <w:rPr>
          <w:rFonts w:ascii="Times New Roman" w:hAnsi="Times New Roman" w:cs="Times New Roman"/>
          <w:b w:val="0"/>
          <w:sz w:val="24"/>
          <w:szCs w:val="24"/>
        </w:rPr>
        <w:t xml:space="preserve"> format </w:t>
      </w:r>
      <w:r w:rsidR="00EB1816" w:rsidRPr="0038034A">
        <w:rPr>
          <w:rFonts w:ascii="Times New Roman" w:hAnsi="Times New Roman" w:cs="Times New Roman"/>
          <w:b w:val="0"/>
          <w:sz w:val="24"/>
          <w:szCs w:val="24"/>
        </w:rPr>
        <w:t xml:space="preserve">usable by individuals with disabilities </w:t>
      </w:r>
      <w:r w:rsidR="00633FCA" w:rsidRPr="0038034A">
        <w:rPr>
          <w:rFonts w:ascii="Times New Roman" w:hAnsi="Times New Roman" w:cs="Times New Roman"/>
          <w:b w:val="0"/>
          <w:sz w:val="24"/>
          <w:szCs w:val="24"/>
        </w:rPr>
        <w:t>upon request</w:t>
      </w:r>
      <w:r w:rsidR="00C6173A" w:rsidRPr="0038034A">
        <w:rPr>
          <w:rFonts w:ascii="Times New Roman" w:hAnsi="Times New Roman" w:cs="Times New Roman"/>
          <w:b w:val="0"/>
          <w:sz w:val="24"/>
          <w:szCs w:val="24"/>
        </w:rPr>
        <w:t xml:space="preserve"> and at no additional cost</w:t>
      </w:r>
      <w:r w:rsidR="00633FCA" w:rsidRPr="0038034A">
        <w:rPr>
          <w:rFonts w:ascii="Times New Roman" w:hAnsi="Times New Roman" w:cs="Times New Roman"/>
          <w:b w:val="0"/>
          <w:sz w:val="24"/>
          <w:szCs w:val="24"/>
        </w:rPr>
        <w:t xml:space="preserve">, which may originate from an intended recipient or from </w:t>
      </w:r>
      <w:r w:rsidR="00C1116C" w:rsidRPr="0038034A">
        <w:rPr>
          <w:rFonts w:ascii="Times New Roman" w:hAnsi="Times New Roman" w:cs="Times New Roman"/>
          <w:b w:val="0"/>
          <w:sz w:val="24"/>
          <w:szCs w:val="24"/>
        </w:rPr>
        <w:t>OSDH</w:t>
      </w:r>
      <w:r w:rsidR="00633FCA" w:rsidRPr="0038034A">
        <w:rPr>
          <w:rFonts w:ascii="Times New Roman" w:hAnsi="Times New Roman" w:cs="Times New Roman"/>
          <w:b w:val="0"/>
          <w:sz w:val="24"/>
          <w:szCs w:val="24"/>
        </w:rPr>
        <w:t xml:space="preserve">. </w:t>
      </w:r>
    </w:p>
    <w:bookmarkEnd w:id="2"/>
    <w:p w:rsidR="00FA2847" w:rsidRPr="0038034A" w:rsidRDefault="00C80A49"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Audits and Records Clause</w:t>
      </w:r>
    </w:p>
    <w:p w:rsidR="00C4262A"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used in this clause and pursuant to 67 O.S. §203, “record” includes a document, book, paper, photograph, microfilm, computer tape, disk, record, sound recording, film recording, video record, accounting procedures and practices, and other data, regardless of type and regardless of whether such items are in written form, in the form of computer data, or in any other form. </w:t>
      </w:r>
    </w:p>
    <w:p w:rsidR="00FA2847"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w:t>
      </w:r>
      <w:r w:rsidR="00C80A49" w:rsidRPr="0038034A">
        <w:rPr>
          <w:rFonts w:ascii="Times New Roman" w:hAnsi="Times New Roman" w:cs="Times New Roman"/>
          <w:b w:val="0"/>
          <w:sz w:val="24"/>
          <w:szCs w:val="24"/>
        </w:rPr>
        <w:t xml:space="preserve">agrees any pertinent </w:t>
      </w:r>
      <w:r w:rsidRPr="0038034A">
        <w:rPr>
          <w:rFonts w:ascii="Times New Roman" w:hAnsi="Times New Roman" w:cs="Times New Roman"/>
          <w:b w:val="0"/>
          <w:sz w:val="24"/>
          <w:szCs w:val="24"/>
        </w:rPr>
        <w:t>F</w:t>
      </w:r>
      <w:r w:rsidR="00C80A49" w:rsidRPr="0038034A">
        <w:rPr>
          <w:rFonts w:ascii="Times New Roman" w:hAnsi="Times New Roman" w:cs="Times New Roman"/>
          <w:b w:val="0"/>
          <w:sz w:val="24"/>
          <w:szCs w:val="24"/>
        </w:rPr>
        <w:t xml:space="preserve">ederal or State agency or governing entity of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xml:space="preserve"> shall have the right to examine and audit, at no additional cost to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all records relevant to the execution and performance of the Contract except</w:t>
      </w:r>
      <w:r w:rsidR="004C315D" w:rsidRPr="0038034A">
        <w:rPr>
          <w:rFonts w:ascii="Times New Roman" w:hAnsi="Times New Roman" w:cs="Times New Roman"/>
          <w:b w:val="0"/>
          <w:sz w:val="24"/>
          <w:szCs w:val="24"/>
        </w:rPr>
        <w:t>, unless otherwise agreed,</w:t>
      </w:r>
      <w:r w:rsidR="00C80A49" w:rsidRPr="0038034A">
        <w:rPr>
          <w:rFonts w:ascii="Times New Roman" w:hAnsi="Times New Roman" w:cs="Times New Roman"/>
          <w:b w:val="0"/>
          <w:sz w:val="24"/>
          <w:szCs w:val="24"/>
        </w:rPr>
        <w:t xml:space="preserve"> costs of </w:t>
      </w:r>
      <w:r w:rsidR="005C1B48" w:rsidRPr="0038034A">
        <w:rPr>
          <w:rFonts w:ascii="Times New Roman" w:hAnsi="Times New Roman" w:cs="Times New Roman"/>
          <w:b w:val="0"/>
          <w:sz w:val="24"/>
          <w:szCs w:val="24"/>
        </w:rPr>
        <w:t>Subrecipient</w:t>
      </w:r>
      <w:r w:rsidR="00C80A49" w:rsidRPr="0038034A">
        <w:rPr>
          <w:rFonts w:ascii="Times New Roman" w:hAnsi="Times New Roman" w:cs="Times New Roman"/>
          <w:b w:val="0"/>
          <w:sz w:val="24"/>
          <w:szCs w:val="24"/>
        </w:rPr>
        <w:t xml:space="preserve"> that comprise pricing under the Contract.</w:t>
      </w:r>
    </w:p>
    <w:p w:rsidR="00C703AA"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 acknowledges that the funds assisting this Contract are subject to the requirements found in 2 C.F.R. §§ 200.500 – 200.520.</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provide OSDH, the State of Oklahoma, the U.S. </w:t>
      </w:r>
      <w:r w:rsidR="00633452">
        <w:rPr>
          <w:rFonts w:ascii="Times New Roman" w:hAnsi="Times New Roman" w:cs="Times New Roman"/>
          <w:b w:val="0"/>
          <w:sz w:val="24"/>
          <w:szCs w:val="24"/>
        </w:rPr>
        <w:t>Center for Medicare &amp; Medicaid Services (“CMS”)</w:t>
      </w:r>
      <w:r w:rsidRPr="0038034A">
        <w:rPr>
          <w:rFonts w:ascii="Times New Roman" w:hAnsi="Times New Roman" w:cs="Times New Roman"/>
          <w:b w:val="0"/>
          <w:sz w:val="24"/>
          <w:szCs w:val="24"/>
        </w:rPr>
        <w:t xml:space="preserve">, the Comptroller General of the United States, or any of their authorized representatives access to any books, documents, papers, and records of the Subrecipient which are directly pertinent to this Contract for the purposes of making audits, examinations, excerpts, and transcriptions. The Subrecipient agrees to permit any of the foregoing parties to copy or reproduce, by any means, excerpts and transcriptions as reasonably needed, and agrees to cooperate with all such requests.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applicable, the Subrecipient agrees to provide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t or authorized representatives access to construction or other work sites pertaining to the work being completed under the Contract.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No language in this Contract is intended to prohibit audits or internal reviews by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 or the Comptroller General of the United States.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Subrecipient further agrees to include a provision requiring such compliance in its lower tier covered transactions. </w:t>
      </w:r>
    </w:p>
    <w:p w:rsidR="00FA2847"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3" w:name="_Hlk16235113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retain records relative to the Contract for the duration of the Contract and for a period of seven (7) years following completion or termination of a</w:t>
      </w:r>
      <w:r w:rsidR="0026215A" w:rsidRPr="0038034A">
        <w:rPr>
          <w:rFonts w:ascii="Times New Roman" w:hAnsi="Times New Roman" w:cs="Times New Roman"/>
          <w:b w:val="0"/>
          <w:sz w:val="24"/>
          <w:szCs w:val="24"/>
        </w:rPr>
        <w:t xml:space="preserve"> Contract </w:t>
      </w:r>
      <w:r w:rsidRPr="0038034A">
        <w:rPr>
          <w:rFonts w:ascii="Times New Roman" w:hAnsi="Times New Roman" w:cs="Times New Roman"/>
          <w:b w:val="0"/>
          <w:sz w:val="24"/>
          <w:szCs w:val="24"/>
        </w:rPr>
        <w:t>unless otherwise indicated in the Contract terms. If a claim, audit, litigation or other action involving such records is started before the end of the seven-year period, the records are required to be maintained for two (2) years from the date that all issues arising out of the action are resolved, or until the end of the seven (7) year retention period, whichever is later</w:t>
      </w:r>
      <w:bookmarkEnd w:id="3"/>
      <w:r w:rsidRPr="0038034A">
        <w:rPr>
          <w:rFonts w:ascii="Times New Roman" w:hAnsi="Times New Roman" w:cs="Times New Roman"/>
          <w:b w:val="0"/>
          <w:sz w:val="24"/>
          <w:szCs w:val="24"/>
        </w:rPr>
        <w:t>.</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Compliance with Grant Requirements</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agrees that should it be in noncompliance, OSDH may impose additional conditions as provided in 2 CFR §200.20</w:t>
      </w:r>
      <w:r w:rsidR="00633452">
        <w:rPr>
          <w:rFonts w:ascii="Times New Roman" w:hAnsi="Times New Roman" w:cs="Times New Roman"/>
          <w:b w:val="0"/>
          <w:sz w:val="24"/>
          <w:szCs w:val="24"/>
        </w:rPr>
        <w:t>8</w:t>
      </w:r>
      <w:r w:rsidRPr="0038034A">
        <w:rPr>
          <w:rFonts w:ascii="Times New Roman" w:hAnsi="Times New Roman" w:cs="Times New Roman"/>
          <w:b w:val="0"/>
          <w:sz w:val="24"/>
          <w:szCs w:val="24"/>
        </w:rPr>
        <w:t>; or, as provided in 2 CFR § 200.33</w:t>
      </w:r>
      <w:r w:rsidR="00633452">
        <w:rPr>
          <w:rFonts w:ascii="Times New Roman" w:hAnsi="Times New Roman" w:cs="Times New Roman"/>
          <w:b w:val="0"/>
          <w:sz w:val="24"/>
          <w:szCs w:val="24"/>
        </w:rPr>
        <w:t>9</w:t>
      </w:r>
      <w:r w:rsidRPr="0038034A">
        <w:rPr>
          <w:rFonts w:ascii="Times New Roman" w:hAnsi="Times New Roman" w:cs="Times New Roman"/>
          <w:b w:val="0"/>
          <w:sz w:val="24"/>
          <w:szCs w:val="24"/>
        </w:rPr>
        <w:t>, temporarily hold cash payments pending correction of the deficiency, disallow all or part of the cost of the activity or action not in compliance, suspend or terminate the contract in part or in whole, withhold further awards for the project or program, or take other remedies legally available.  Compliance with the requirements shall be the responsibility of the Subrecipient, without reliance on or direction by the OSDH.</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Subrecipient Systems, Policies, and Procedures </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are expected to have systems, policies, and procedures in place by which they manage grant funds and grant-supported activities. Organizational policies should be consistently applied regardless of the source of funds. Subrecipient systems must meet the standards and requirements set forth in 2 CFR Part 200, 45 CFR Part 75, or 7 CFR Part 3016, or as determined by the applicable Federal program guidance.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Limited English Proficiency </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Where a significant number or proportion of the population eligible to be served or likely to be directly affected by a federally assisted program needs service or information in a language other than English in order to effectively be informed of or participate in the program,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take reasonable steps, considering the scope of the program and the size and concentration of such population, to provide the information in appropriate languages to such persons.</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An inability by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provide the information in the appropriate language to a significant number or proportion of the population eligible to be served or likely to be directly affected by the program may result in termination of the contract.</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Charitable Choice Providers </w:t>
      </w: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Providers who are members of the faith community are eligible to compete for contracts with the State of Oklahoma on the same basis as any other provider.  Such providers shall not be required to alter their forms of internal governance, their religious character or remove religious art, icons, scripture, or other symbols.  Such providers may not, however, discriminate against clients on the basis of their religion, religious beliefs, or clients’ refusal to participate in religious practices (45 CFR Part 87.1c).  Organizations that receive direct financial assistance from the OSDH under any OSDH program may not engage in inherently religious activities, such as worship, religious instruction, or proselytization, as part of the programs or services funded with direct financial assistance from the OSDH. If an organization conducts such activities, the activities must be offered separately, in time or location, from the programs or services funded with direct financial assistance from the OSDH, and participation must be voluntary for beneficiaries of the programs or services funded with such assistance.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Procurement Integrity </w:t>
      </w:r>
    </w:p>
    <w:p w:rsidR="009E65AF" w:rsidRPr="0038034A" w:rsidRDefault="005C1B48"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certifies that it has not entered into this contract with this or any other Oklahoma state agency that would result in a substantial duplication of the services or duplication of the end product rendered by the Subrecipient or its employees.</w:t>
      </w:r>
    </w:p>
    <w:p w:rsidR="00FA2847" w:rsidRPr="0038034A" w:rsidRDefault="00E57C65"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Confidentiality</w:t>
      </w:r>
    </w:p>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strict security of all State </w:t>
      </w:r>
      <w:r w:rsidR="00B44B21" w:rsidRPr="0038034A">
        <w:rPr>
          <w:rFonts w:ascii="Times New Roman" w:hAnsi="Times New Roman" w:cs="Times New Roman"/>
          <w:b w:val="0"/>
          <w:sz w:val="24"/>
          <w:szCs w:val="24"/>
        </w:rPr>
        <w:t xml:space="preserve">and citizen </w:t>
      </w:r>
      <w:r w:rsidRPr="0038034A">
        <w:rPr>
          <w:rFonts w:ascii="Times New Roman" w:hAnsi="Times New Roman" w:cs="Times New Roman"/>
          <w:b w:val="0"/>
          <w:sz w:val="24"/>
          <w:szCs w:val="24"/>
        </w:rPr>
        <w:t xml:space="preserve">data and records entrusted to it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gains access, in accordance with and subject to applicable federal and State laws, rules, regulations, and policies and shall use any such data and records only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agrees to evidence such confidentiality obligation in a separate writing if required under such applicable federal or State laws, rules and regulations.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warrants and represents that such information shall not be sold, assigned, conveyed, provided, released, disseminated or otherwise disclosed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officers, directors, subsidiaries, affiliates, agents, representatives, assigns, subcontractors, independent contractors, </w:t>
      </w:r>
      <w:r w:rsidR="002D0B4B" w:rsidRPr="0038034A">
        <w:rPr>
          <w:rFonts w:ascii="Times New Roman" w:hAnsi="Times New Roman" w:cs="Times New Roman"/>
          <w:b w:val="0"/>
          <w:sz w:val="24"/>
          <w:szCs w:val="24"/>
        </w:rPr>
        <w:t>successors</w:t>
      </w:r>
      <w:r w:rsidRPr="0038034A">
        <w:rPr>
          <w:rFonts w:ascii="Times New Roman" w:hAnsi="Times New Roman" w:cs="Times New Roman"/>
          <w:b w:val="0"/>
          <w:sz w:val="24"/>
          <w:szCs w:val="24"/>
        </w:rPr>
        <w:t xml:space="preserve"> or any other persons or entities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permission.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instruct all such persons and entities that the confidential information shall not be disclosed or used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approval except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render services under the Contract.  </w:t>
      </w:r>
      <w:bookmarkStart w:id="4" w:name="_Hlk8306434"/>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warrants that it has a tested and proven system in effect </w:t>
      </w:r>
      <w:r w:rsidR="003D2070" w:rsidRPr="0038034A">
        <w:rPr>
          <w:rFonts w:ascii="Times New Roman" w:hAnsi="Times New Roman" w:cs="Times New Roman"/>
          <w:b w:val="0"/>
          <w:sz w:val="24"/>
          <w:szCs w:val="24"/>
        </w:rPr>
        <w:t xml:space="preserve">designed </w:t>
      </w:r>
      <w:r w:rsidRPr="0038034A">
        <w:rPr>
          <w:rFonts w:ascii="Times New Roman" w:hAnsi="Times New Roman" w:cs="Times New Roman"/>
          <w:b w:val="0"/>
          <w:sz w:val="24"/>
          <w:szCs w:val="24"/>
        </w:rPr>
        <w:t xml:space="preserve">to protect all confidential information.  </w:t>
      </w:r>
      <w:bookmarkEnd w:id="4"/>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5" w:name="_Hlk8306710"/>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establish, maintain and enforce agreements with all such persons and entities that have access to State </w:t>
      </w:r>
      <w:r w:rsidR="003D2070" w:rsidRPr="0038034A">
        <w:rPr>
          <w:rFonts w:ascii="Times New Roman" w:hAnsi="Times New Roman" w:cs="Times New Roman"/>
          <w:b w:val="0"/>
          <w:sz w:val="24"/>
          <w:szCs w:val="24"/>
        </w:rPr>
        <w:t xml:space="preserve">and citizen </w:t>
      </w:r>
      <w:r w:rsidR="00E57C65" w:rsidRPr="0038034A">
        <w:rPr>
          <w:rFonts w:ascii="Times New Roman" w:hAnsi="Times New Roman" w:cs="Times New Roman"/>
          <w:b w:val="0"/>
          <w:sz w:val="24"/>
          <w:szCs w:val="24"/>
        </w:rPr>
        <w:t xml:space="preserve">data and records to fulfill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’s duties and obligations under the Contract and to specifically prohibit any sale, assignment, conveyance, provision, release, dissemination or other disclosure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except as required by law or allowed by written prior approval of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immediately report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any and all unauthorized use, appropriation, sale, assignment, conveyance, provision, release, access, acquisition, disclosure or other dissemination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of which it or its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affiliates, employees, officers, directors, assignees, agents, representatives, independent contractors, and subcontractors is aware or have knowledge or reasonable should have knowledge.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also promptly furnish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full details of the unauthorized use, appropriat</w:t>
      </w:r>
      <w:r w:rsidR="003D2070" w:rsidRPr="0038034A">
        <w:rPr>
          <w:rFonts w:ascii="Times New Roman" w:hAnsi="Times New Roman" w:cs="Times New Roman"/>
          <w:b w:val="0"/>
          <w:sz w:val="24"/>
          <w:szCs w:val="24"/>
        </w:rPr>
        <w:t>ion</w:t>
      </w:r>
      <w:r w:rsidR="00E57C65" w:rsidRPr="0038034A">
        <w:rPr>
          <w:rFonts w:ascii="Times New Roman" w:hAnsi="Times New Roman" w:cs="Times New Roman"/>
          <w:b w:val="0"/>
          <w:sz w:val="24"/>
          <w:szCs w:val="24"/>
        </w:rPr>
        <w:t xml:space="preserve">, sale, assignment, conveyance, provision, release, access, acquisition, disclosure or other dissemination, or attempt thereof, and use its best efforts to assist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investigating or preventing the reoccurrence of such event in the future.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cooperate with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connection with any litigation and investigation deemed necessary by the  Customer to protect any State </w:t>
      </w:r>
      <w:r w:rsidR="00E75A3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data and records and shall bear all costs associated with the investigation, response and recovery in connection with any breach of State</w:t>
      </w:r>
      <w:r w:rsidR="00E03551" w:rsidRPr="0038034A">
        <w:rPr>
          <w:rFonts w:ascii="Times New Roman" w:hAnsi="Times New Roman" w:cs="Times New Roman"/>
          <w:b w:val="0"/>
          <w:sz w:val="24"/>
          <w:szCs w:val="24"/>
        </w:rPr>
        <w:t xml:space="preserve"> or citizen</w:t>
      </w:r>
      <w:r w:rsidR="00E57C65" w:rsidRPr="0038034A">
        <w:rPr>
          <w:rFonts w:ascii="Times New Roman" w:hAnsi="Times New Roman" w:cs="Times New Roman"/>
          <w:b w:val="0"/>
          <w:sz w:val="24"/>
          <w:szCs w:val="24"/>
        </w:rPr>
        <w:t xml:space="preserve"> data or records including but not limited to credit monitoring services with a term of at least three (3) years, all notice-related costs and toll free telephone call center services.</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further agrees to promptly prevent a reoccurrence of any unauthorized use, appropriation, sale, assignment, conveyance, provision, release, access, acquisition, disclosure or other dissemination of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and records.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acknowledges that any improper use, appropriation, sale, assignment, conveyance, provision, release, access, acquisition, disclosure or other dissemination of any State data or records to others may cause immediate and irreparable harm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and certain beneficiaries and may violate state or federal laws and regulations. If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or its affiliates,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employees, officers, directors, assignees, agents, representatives, independent contractors, and subcontractors improperly use, appropriate, sell, assign, convey, provide, release, access, acquire, disclose or otherwise disseminate such confidential information to any person or entity in violation of the Contract,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will immediately be entitled to injunctive relief and/or any other rights or remedies available under this Contract, at equity or pursuant to applicable statutory, regulatory, and common law without a cure period.</w:t>
      </w:r>
    </w:p>
    <w:bookmarkEnd w:id="5"/>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forward to the State Purchasing Director, and any other applicable person listed in the Notices section(s) of the Contract, any request by a third party for data or records in the possession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subcontractor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subcontractor has access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fully cooperate with all efforts to protect the security and confidentiality of such data or records in response to a third party request.</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Conflict of Interest</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requirement of law or of a professional code of ethics or conduct, the Subrecipient, its employees, agents and subcontractors are required to disclose any outside activity or interest that conflicts or may conflict with the best interest of the State. Prompt disclosure is required under this section if the activity or interest is related, directly or indirectly, to any person or entity currently under contract with or seeking to do business with the State, its employees or any other third-party individual or entity awarded a contract with the State. Further, as long as the Subrecipient has an obligation under the Contract, any plan, preparation or engagement in any such activity or interest shall not occur without prior written approval of OSDH. Any conflict of interest shall, at the sole discretion of OSDH, be grounds for partial or whole termination of the Contract</w:t>
      </w:r>
    </w:p>
    <w:p w:rsidR="00FA2847" w:rsidRPr="0038034A" w:rsidRDefault="00900442"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 xml:space="preserve">Assignment and Permitted Subcontractors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’s obligations under the Contract may not be assigned or transferred to any other person or entity without the prior written consent of </w:t>
      </w:r>
      <w:r w:rsidR="00C1116C"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which may be withheld at </w:t>
      </w:r>
      <w:r w:rsidR="00C1116C" w:rsidRPr="0038034A">
        <w:rPr>
          <w:rFonts w:ascii="Times New Roman" w:hAnsi="Times New Roman" w:cs="Times New Roman"/>
          <w:b w:val="0"/>
          <w:sz w:val="24"/>
          <w:szCs w:val="24"/>
        </w:rPr>
        <w:t>OSDH’s</w:t>
      </w:r>
      <w:r w:rsidR="00900442" w:rsidRPr="0038034A">
        <w:rPr>
          <w:rFonts w:ascii="Times New Roman" w:hAnsi="Times New Roman" w:cs="Times New Roman"/>
          <w:b w:val="0"/>
          <w:sz w:val="24"/>
          <w:szCs w:val="24"/>
        </w:rPr>
        <w:t xml:space="preserve"> sole discretion. Should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assign its rights to payment, in whole or in part, under the Contract,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shall provide </w:t>
      </w:r>
      <w:r w:rsidR="00C1116C" w:rsidRPr="0038034A">
        <w:rPr>
          <w:rFonts w:ascii="Times New Roman" w:hAnsi="Times New Roman" w:cs="Times New Roman"/>
          <w:b w:val="0"/>
          <w:sz w:val="24"/>
          <w:szCs w:val="24"/>
        </w:rPr>
        <w:t xml:space="preserve">OSDH </w:t>
      </w:r>
      <w:r w:rsidR="00900442" w:rsidRPr="0038034A">
        <w:rPr>
          <w:rFonts w:ascii="Times New Roman" w:hAnsi="Times New Roman" w:cs="Times New Roman"/>
          <w:b w:val="0"/>
          <w:sz w:val="24"/>
          <w:szCs w:val="24"/>
        </w:rPr>
        <w:t xml:space="preserve">written notice of the assignment. Such written notice shall be delivered timely and contain details sufficient for </w:t>
      </w:r>
      <w:r w:rsidR="00EB37A7"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to perform payment obligations without any delay caused by the assignment.</w:t>
      </w:r>
    </w:p>
    <w:p w:rsidR="00D41F42" w:rsidRPr="0038034A" w:rsidRDefault="00F47C3C"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Notwithstanding the foregoing, the Contract may be assigned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corporation or other entity in connection with a merger, consolidation, sale of all equity interests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sale of all or substantially all of the assets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Contract relates. In any such case, said corporation or other entity shall by operation of law or expressly in writing assume all obligations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as fully as if it had been originally made a party to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give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prior written notice of said assignment. Any assignment or delegation in violation of this subsection shall be void.</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permitted to utilize subcontractors in support of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remain solely responsible for its obligations under the terms of the Contract</w:t>
      </w:r>
      <w:r w:rsidR="001B7F5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for its actions and omissions and those of its agents, employees and subcontractors</w:t>
      </w:r>
      <w:r w:rsidR="001B7F5B" w:rsidRPr="0038034A">
        <w:rPr>
          <w:rFonts w:ascii="Times New Roman" w:hAnsi="Times New Roman" w:cs="Times New Roman"/>
          <w:b w:val="0"/>
          <w:sz w:val="24"/>
          <w:szCs w:val="24"/>
        </w:rPr>
        <w:t xml:space="preserve"> and for pay</w:t>
      </w:r>
      <w:r w:rsidR="00E66DFB" w:rsidRPr="0038034A">
        <w:rPr>
          <w:rFonts w:ascii="Times New Roman" w:hAnsi="Times New Roman" w:cs="Times New Roman"/>
          <w:b w:val="0"/>
          <w:sz w:val="24"/>
          <w:szCs w:val="24"/>
        </w:rPr>
        <w:t>ments to such persons or entities</w:t>
      </w:r>
      <w:r w:rsidRPr="0038034A">
        <w:rPr>
          <w:rFonts w:ascii="Times New Roman" w:hAnsi="Times New Roman" w:cs="Times New Roman"/>
          <w:b w:val="0"/>
          <w:sz w:val="24"/>
          <w:szCs w:val="24"/>
        </w:rPr>
        <w:t xml:space="preserve">.  Prior to a subcontractor being utilized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obtain written approval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such subcontractor and each employee, as applicable to a particular Acquisition, of such subcontractor proposed for use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Such approval is within the sole discretion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Any proposed subcontractor shall be identified by entity name, and by employee name, if required by the particular Acquisition, in the applicable proposal and shall include the nature of the services to be performed.  As part of the approval request,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copy of a written agreement executed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subcontractor setting forth that such subcontractor is bound by and agrees</w:t>
      </w:r>
      <w:r w:rsidR="00ED1D8A" w:rsidRPr="0038034A">
        <w:rPr>
          <w:rFonts w:ascii="Times New Roman" w:hAnsi="Times New Roman" w:cs="Times New Roman"/>
          <w:b w:val="0"/>
          <w:sz w:val="24"/>
          <w:szCs w:val="24"/>
        </w:rPr>
        <w:t>, as applicable,</w:t>
      </w:r>
      <w:r w:rsidRPr="0038034A">
        <w:rPr>
          <w:rFonts w:ascii="Times New Roman" w:hAnsi="Times New Roman" w:cs="Times New Roman"/>
          <w:b w:val="0"/>
          <w:sz w:val="24"/>
          <w:szCs w:val="24"/>
        </w:rPr>
        <w:t xml:space="preserve"> to perform the same covenants and be subject to the same conditions and make identical certifications to the same facts and criteria, as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terms of all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that maintaining such agreement with any subcontractor and obtaining prior written approval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any subcontractor and associated employees shall be a continuing obligation.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further reserves the right to revoke approval of a subcontractor or an employee thereof in instances of poor performance, misconduct or for other similar reasons.</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All payments under the Contract shall be made directly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except as provided in subsection A above regarding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assignment of payment.  No payment shall be made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performance by unapproved or disapproved employees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subcontractor.</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Rights and obligations of the State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under the terms of this Contract may be assigned or transferred, at no additional cost, to other </w:t>
      </w:r>
      <w:r w:rsidR="00C966DA" w:rsidRPr="0038034A">
        <w:rPr>
          <w:rFonts w:ascii="Times New Roman" w:hAnsi="Times New Roman" w:cs="Times New Roman"/>
          <w:b w:val="0"/>
          <w:sz w:val="24"/>
          <w:szCs w:val="24"/>
        </w:rPr>
        <w:t>c</w:t>
      </w:r>
      <w:r w:rsidRPr="0038034A">
        <w:rPr>
          <w:rFonts w:ascii="Times New Roman" w:hAnsi="Times New Roman" w:cs="Times New Roman"/>
          <w:b w:val="0"/>
          <w:sz w:val="24"/>
          <w:szCs w:val="24"/>
        </w:rPr>
        <w:t xml:space="preserve">ustomer entities.  </w:t>
      </w: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Background Checks and Criminal History Investigations</w:t>
      </w:r>
    </w:p>
    <w:p w:rsidR="00FA2847" w:rsidRPr="0038034A" w:rsidRDefault="00FA2847" w:rsidP="696CAD7B">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Prior to the commencement of any services, </w:t>
      </w:r>
      <w:r w:rsidR="0085042F" w:rsidRPr="0038034A">
        <w:rPr>
          <w:rFonts w:ascii="Times New Roman" w:hAnsi="Times New Roman" w:cs="Times New Roman"/>
          <w:b w:val="0"/>
          <w:sz w:val="24"/>
          <w:szCs w:val="24"/>
        </w:rPr>
        <w:t xml:space="preserve">performance of </w:t>
      </w:r>
      <w:r w:rsidRPr="0038034A">
        <w:rPr>
          <w:rFonts w:ascii="Times New Roman" w:hAnsi="Times New Roman" w:cs="Times New Roman"/>
          <w:b w:val="0"/>
          <w:sz w:val="24"/>
          <w:szCs w:val="24"/>
        </w:rPr>
        <w:t xml:space="preserve">background checks and criminal history investigations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employees and subcontractors who will be providing services may be</w:t>
      </w:r>
      <w:r w:rsidR="00ED1D8A" w:rsidRPr="0038034A">
        <w:rPr>
          <w:rFonts w:ascii="Times New Roman" w:hAnsi="Times New Roman" w:cs="Times New Roman"/>
          <w:b w:val="0"/>
          <w:sz w:val="24"/>
          <w:szCs w:val="24"/>
        </w:rPr>
        <w:t xml:space="preserve"> required</w:t>
      </w:r>
      <w:r w:rsidRPr="0038034A">
        <w:rPr>
          <w:rFonts w:ascii="Times New Roman" w:hAnsi="Times New Roman" w:cs="Times New Roman"/>
          <w:b w:val="0"/>
          <w:sz w:val="24"/>
          <w:szCs w:val="24"/>
        </w:rPr>
        <w:t xml:space="preserve">. </w:t>
      </w:r>
      <w:r w:rsidR="0085042F" w:rsidRPr="0038034A">
        <w:rPr>
          <w:rFonts w:ascii="Times New Roman" w:hAnsi="Times New Roman" w:cs="Times New Roman"/>
          <w:b w:val="0"/>
          <w:sz w:val="24"/>
          <w:szCs w:val="24"/>
        </w:rPr>
        <w:t xml:space="preserve">If required, the </w:t>
      </w:r>
      <w:r w:rsidR="005D0F8D"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agree</w:t>
      </w:r>
      <w:r w:rsidR="00AA5D0F" w:rsidRPr="0038034A">
        <w:rPr>
          <w:rFonts w:ascii="Times New Roman" w:hAnsi="Times New Roman" w:cs="Times New Roman"/>
          <w:b w:val="0"/>
          <w:sz w:val="24"/>
          <w:szCs w:val="24"/>
        </w:rPr>
        <w:t>s</w:t>
      </w:r>
      <w:r w:rsidR="0085042F" w:rsidRPr="0038034A">
        <w:rPr>
          <w:rFonts w:ascii="Times New Roman" w:hAnsi="Times New Roman" w:cs="Times New Roman"/>
          <w:b w:val="0"/>
          <w:sz w:val="24"/>
          <w:szCs w:val="24"/>
        </w:rPr>
        <w:t xml:space="preserve"> to provide </w:t>
      </w:r>
      <w:r w:rsidR="005C3A8C" w:rsidRPr="0038034A">
        <w:rPr>
          <w:rFonts w:ascii="Times New Roman" w:hAnsi="Times New Roman" w:cs="Times New Roman"/>
          <w:b w:val="0"/>
          <w:sz w:val="24"/>
          <w:szCs w:val="24"/>
        </w:rPr>
        <w:t>OSDH</w:t>
      </w:r>
      <w:r w:rsidR="0085042F" w:rsidRPr="0038034A">
        <w:rPr>
          <w:rFonts w:ascii="Times New Roman" w:hAnsi="Times New Roman" w:cs="Times New Roman"/>
          <w:b w:val="0"/>
          <w:sz w:val="24"/>
          <w:szCs w:val="24"/>
        </w:rPr>
        <w:t xml:space="preserve"> with a description of the background check process to include any vendor’s used to gather information.  </w:t>
      </w:r>
      <w:r w:rsidR="00F62F94"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will further attest that each employee and subcontractor providing services has passed the background check. </w:t>
      </w:r>
      <w:r w:rsidR="00F62F94" w:rsidRPr="0038034A">
        <w:rPr>
          <w:rFonts w:ascii="Times New Roman" w:hAnsi="Times New Roman" w:cs="Times New Roman"/>
          <w:b w:val="0"/>
          <w:sz w:val="24"/>
          <w:szCs w:val="24"/>
        </w:rPr>
        <w:t>Subrecipient</w:t>
      </w:r>
      <w:r w:rsidR="00484C8C" w:rsidRPr="0038034A">
        <w:rPr>
          <w:rFonts w:ascii="Times New Roman" w:hAnsi="Times New Roman" w:cs="Times New Roman"/>
          <w:b w:val="0"/>
          <w:sz w:val="24"/>
          <w:szCs w:val="24"/>
        </w:rPr>
        <w:t xml:space="preserve">’s access to facilities, data and information may be withheld prior to completion of background verification acceptable to </w:t>
      </w:r>
      <w:r w:rsidR="005C3A8C" w:rsidRPr="0038034A">
        <w:rPr>
          <w:rFonts w:ascii="Times New Roman" w:hAnsi="Times New Roman" w:cs="Times New Roman"/>
          <w:b w:val="0"/>
          <w:sz w:val="24"/>
          <w:szCs w:val="24"/>
        </w:rPr>
        <w:t>OSDH</w:t>
      </w:r>
      <w:r w:rsidR="00484C8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The costs of additional background checks beyond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normal hiring practices shall be the responsibility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unless such additional background checks are required solely because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provide </w:t>
      </w:r>
      <w:r w:rsidR="0085042F" w:rsidRPr="0038034A">
        <w:rPr>
          <w:rFonts w:ascii="Times New Roman" w:hAnsi="Times New Roman" w:cs="Times New Roman"/>
          <w:b w:val="0"/>
          <w:sz w:val="24"/>
          <w:szCs w:val="24"/>
        </w:rPr>
        <w:t xml:space="preserve">verification of </w:t>
      </w:r>
      <w:r w:rsidRPr="0038034A">
        <w:rPr>
          <w:rFonts w:ascii="Times New Roman" w:hAnsi="Times New Roman" w:cs="Times New Roman"/>
          <w:b w:val="0"/>
          <w:sz w:val="24"/>
          <w:szCs w:val="24"/>
        </w:rPr>
        <w:t xml:space="preserve">results of its otherwise acceptable normal background checks; in such an instance,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pay for the additional background checks.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coordinate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and its employees to complete the necessary background checks and criminal history investigations. </w:t>
      </w:r>
      <w:r w:rsidR="001F104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Should any employee or subcontractor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who will be providing services under the Contract not be acceptable as a result of the background check or criminal history investigation,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may require replacement of the employee or subcontractor in question and, if no suitable replacement is made within a reasonable time, terminate the purchase order or other payment mechanism associated with the project or services. </w:t>
      </w:r>
    </w:p>
    <w:p w:rsidR="00EC7C9F" w:rsidRPr="0038034A" w:rsidRDefault="00EC7C9F" w:rsidP="696CAD7B">
      <w:pPr>
        <w:pStyle w:val="ListParagraph"/>
        <w:spacing w:after="240" w:line="276" w:lineRule="auto"/>
        <w:ind w:left="1440"/>
        <w:jc w:val="both"/>
        <w:rPr>
          <w:rFonts w:ascii="Times New Roman" w:hAnsi="Times New Roman" w:cs="Times New Roman"/>
          <w:b w:val="0"/>
          <w:sz w:val="24"/>
          <w:szCs w:val="24"/>
        </w:rPr>
      </w:pP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Patents and Copyrights</w:t>
      </w:r>
    </w:p>
    <w:p w:rsidR="00FA2847" w:rsidRPr="0038034A" w:rsidRDefault="00FA2847" w:rsidP="00D2762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Without exception, a product or deliverable price shall include all royalties or costs owed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third party arising from the use of a patent, intellectual property</w:t>
      </w:r>
      <w:r w:rsidR="00BE563A"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copyright</w:t>
      </w:r>
      <w:r w:rsidR="00BE563A" w:rsidRPr="0038034A">
        <w:rPr>
          <w:rFonts w:ascii="Times New Roman" w:hAnsi="Times New Roman" w:cs="Times New Roman"/>
          <w:b w:val="0"/>
          <w:sz w:val="24"/>
          <w:szCs w:val="24"/>
        </w:rPr>
        <w:t xml:space="preserve"> or other property right held by such third party</w:t>
      </w:r>
      <w:r w:rsidRPr="0038034A">
        <w:rPr>
          <w:rFonts w:ascii="Times New Roman" w:hAnsi="Times New Roman" w:cs="Times New Roman"/>
          <w:b w:val="0"/>
          <w:sz w:val="24"/>
          <w:szCs w:val="24"/>
        </w:rPr>
        <w:t xml:space="preserve">.  Should any third party threaten or make a claim that any portion of a product or service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Contract infringes that party’s patent, </w:t>
      </w:r>
      <w:r w:rsidR="00BE563A" w:rsidRPr="0038034A">
        <w:rPr>
          <w:rFonts w:ascii="Times New Roman" w:hAnsi="Times New Roman" w:cs="Times New Roman"/>
          <w:b w:val="0"/>
          <w:sz w:val="24"/>
          <w:szCs w:val="24"/>
        </w:rPr>
        <w:t xml:space="preserve">intellectual property, </w:t>
      </w:r>
      <w:r w:rsidRPr="0038034A">
        <w:rPr>
          <w:rFonts w:ascii="Times New Roman" w:hAnsi="Times New Roman" w:cs="Times New Roman"/>
          <w:b w:val="0"/>
          <w:sz w:val="24"/>
          <w:szCs w:val="24"/>
        </w:rPr>
        <w:t xml:space="preserve">copyright or other property right,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to legally continue to use, or modify for use, the portion of the product or service at issue or replace such potentially infringing product, or re-perform </w:t>
      </w:r>
      <w:r w:rsidR="00B552E1" w:rsidRPr="0038034A">
        <w:rPr>
          <w:rFonts w:ascii="Times New Roman" w:hAnsi="Times New Roman" w:cs="Times New Roman"/>
          <w:b w:val="0"/>
          <w:sz w:val="24"/>
          <w:szCs w:val="24"/>
        </w:rPr>
        <w:t xml:space="preserve">or redeliver </w:t>
      </w:r>
      <w:r w:rsidRPr="0038034A">
        <w:rPr>
          <w:rFonts w:ascii="Times New Roman" w:hAnsi="Times New Roman" w:cs="Times New Roman"/>
          <w:b w:val="0"/>
          <w:sz w:val="24"/>
          <w:szCs w:val="24"/>
        </w:rPr>
        <w:t xml:space="preserve">in the case of a service, with at least a functional non-infringing equivalent.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duty under this section shall extend to include any other product or service rendered materially unusable as intended due to replacement or modification of the product or service at issue.  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determines that none of these alternatives are reasonably available,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return such portion of the product or deliverable at issue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upon written request, in exchange for a refund of the price paid for such returned goods as well as a refund or reimbursement, if applicable, of the cost of any other product or deliverable rendered materially unusable as intended due to removal of the portion of product or deliverable at issue.  </w:t>
      </w:r>
      <w:bookmarkStart w:id="6" w:name="_Hlk8308560"/>
      <w:r w:rsidRPr="0038034A">
        <w:rPr>
          <w:rFonts w:ascii="Times New Roman" w:hAnsi="Times New Roman" w:cs="Times New Roman"/>
          <w:b w:val="0"/>
          <w:sz w:val="24"/>
          <w:szCs w:val="24"/>
        </w:rPr>
        <w:t>Any remedy provided under this section is not an exclusive remedy and</w:t>
      </w:r>
      <w:r w:rsidR="00111476" w:rsidRPr="0038034A">
        <w:rPr>
          <w:rFonts w:ascii="Times New Roman" w:hAnsi="Times New Roman" w:cs="Times New Roman"/>
          <w:b w:val="0"/>
          <w:sz w:val="24"/>
          <w:szCs w:val="24"/>
        </w:rPr>
        <w:t xml:space="preserve"> is not intended to operate as a waiver of</w:t>
      </w:r>
      <w:r w:rsidRPr="0038034A">
        <w:rPr>
          <w:rFonts w:ascii="Times New Roman" w:hAnsi="Times New Roman" w:cs="Times New Roman"/>
          <w:b w:val="0"/>
          <w:sz w:val="24"/>
          <w:szCs w:val="24"/>
        </w:rPr>
        <w:t xml:space="preserve"> legal or equitable remedies </w:t>
      </w:r>
      <w:r w:rsidR="00111476" w:rsidRPr="0038034A">
        <w:rPr>
          <w:rFonts w:ascii="Times New Roman" w:hAnsi="Times New Roman" w:cs="Times New Roman"/>
          <w:b w:val="0"/>
          <w:sz w:val="24"/>
          <w:szCs w:val="24"/>
        </w:rPr>
        <w:t>because of</w:t>
      </w:r>
      <w:r w:rsidRPr="0038034A">
        <w:rPr>
          <w:rFonts w:ascii="Times New Roman" w:hAnsi="Times New Roman" w:cs="Times New Roman"/>
          <w:b w:val="0"/>
          <w:sz w:val="24"/>
          <w:szCs w:val="24"/>
        </w:rPr>
        <w:t xml:space="preserve"> acceptance of relief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w:t>
      </w:r>
    </w:p>
    <w:bookmarkEnd w:id="6"/>
    <w:p w:rsidR="00D27622"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Indemnification</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Acts or Omissions</w:t>
      </w:r>
    </w:p>
    <w:p w:rsidR="00D27622" w:rsidRPr="0038034A" w:rsidRDefault="00F62F94"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shall </w:t>
      </w:r>
      <w:r w:rsidR="00B552E1" w:rsidRPr="0038034A">
        <w:rPr>
          <w:rFonts w:ascii="Times New Roman" w:hAnsi="Times New Roman" w:cs="Times New Roman"/>
          <w:b w:val="0"/>
          <w:sz w:val="24"/>
          <w:szCs w:val="24"/>
        </w:rPr>
        <w:t>defend</w:t>
      </w:r>
      <w:r w:rsidR="00AE5765" w:rsidRPr="0038034A">
        <w:rPr>
          <w:rFonts w:ascii="Times New Roman" w:hAnsi="Times New Roman" w:cs="Times New Roman"/>
          <w:b w:val="0"/>
          <w:sz w:val="24"/>
          <w:szCs w:val="24"/>
        </w:rPr>
        <w:t xml:space="preserve"> and</w:t>
      </w:r>
      <w:r w:rsidR="00B552E1" w:rsidRPr="0038034A">
        <w:rPr>
          <w:rFonts w:ascii="Times New Roman" w:hAnsi="Times New Roman" w:cs="Times New Roman"/>
          <w:b w:val="0"/>
          <w:sz w:val="24"/>
          <w:szCs w:val="24"/>
        </w:rPr>
        <w:t xml:space="preserve"> </w:t>
      </w:r>
      <w:r w:rsidR="00CA2EF8" w:rsidRPr="0038034A">
        <w:rPr>
          <w:rFonts w:ascii="Times New Roman" w:hAnsi="Times New Roman" w:cs="Times New Roman"/>
          <w:b w:val="0"/>
          <w:sz w:val="24"/>
          <w:szCs w:val="24"/>
        </w:rPr>
        <w:t xml:space="preserve">indemnify the Indemnified </w:t>
      </w:r>
      <w:r w:rsidR="00BE563A" w:rsidRPr="0038034A">
        <w:rPr>
          <w:rFonts w:ascii="Times New Roman" w:hAnsi="Times New Roman" w:cs="Times New Roman"/>
          <w:b w:val="0"/>
          <w:sz w:val="24"/>
          <w:szCs w:val="24"/>
        </w:rPr>
        <w:t>P</w:t>
      </w:r>
      <w:r w:rsidR="00CA2EF8" w:rsidRPr="0038034A">
        <w:rPr>
          <w:rFonts w:ascii="Times New Roman" w:hAnsi="Times New Roman" w:cs="Times New Roman"/>
          <w:b w:val="0"/>
          <w:sz w:val="24"/>
          <w:szCs w:val="24"/>
        </w:rPr>
        <w:t>arties, as applicable, f</w:t>
      </w:r>
      <w:r w:rsidR="005B1F45" w:rsidRPr="0038034A">
        <w:rPr>
          <w:rFonts w:ascii="Times New Roman" w:hAnsi="Times New Roman" w:cs="Times New Roman"/>
          <w:b w:val="0"/>
          <w:sz w:val="24"/>
          <w:szCs w:val="24"/>
        </w:rPr>
        <w:t>or</w:t>
      </w:r>
      <w:r w:rsidR="00CA2EF8" w:rsidRPr="0038034A">
        <w:rPr>
          <w:rFonts w:ascii="Times New Roman" w:hAnsi="Times New Roman" w:cs="Times New Roman"/>
          <w:b w:val="0"/>
          <w:sz w:val="24"/>
          <w:szCs w:val="24"/>
        </w:rPr>
        <w:t xml:space="preserve"> any and all liability, claims, damages, losses, costs, expenses, demands, suits and actions of third parties (including without limitation reasonable attorneys’ fees and costs required to establish the right to indemnification) arising out of, or resulting from any action or claim for bodily injury, death, or property damage brought against any of the Indemnified parties to the extent arising from any negligent act or omission or willful misconduct of the </w:t>
      </w: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or its agents, employees, or subcontractors in the execution or performance of the Contract. </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To the extent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found liable for loss, damage, or destruction of any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due to negligence, misconduct, wrongful act, or omission on the part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agents, representatives, or subcontractors,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use best efforts to mutually negotiate an equitable settlement amount to repair or replace the property unless such loss, damage or destruction is of such a magnitude that repair or replacement is not a reasonable option. Such amount shall be invoiced </w:t>
      </w:r>
      <w:r w:rsidR="00B156EB" w:rsidRPr="0038034A">
        <w:rPr>
          <w:rFonts w:ascii="Times New Roman" w:hAnsi="Times New Roman" w:cs="Times New Roman"/>
          <w:b w:val="0"/>
          <w:sz w:val="24"/>
          <w:szCs w:val="24"/>
        </w:rPr>
        <w:t>to,</w:t>
      </w:r>
      <w:r w:rsidRPr="0038034A">
        <w:rPr>
          <w:rFonts w:ascii="Times New Roman" w:hAnsi="Times New Roman" w:cs="Times New Roman"/>
          <w:b w:val="0"/>
          <w:sz w:val="24"/>
          <w:szCs w:val="24"/>
        </w:rPr>
        <w:t xml:space="preserve"> and is payable by</w:t>
      </w:r>
      <w:r w:rsidR="00B156EB"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sixty (60) calendar days after the date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receipt of an invoice for the negotiated settlement a</w:t>
      </w:r>
      <w:r w:rsidR="00D27622" w:rsidRPr="0038034A">
        <w:rPr>
          <w:rFonts w:ascii="Times New Roman" w:hAnsi="Times New Roman" w:cs="Times New Roman"/>
          <w:b w:val="0"/>
          <w:sz w:val="24"/>
          <w:szCs w:val="24"/>
        </w:rPr>
        <w:t>mount.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Infringement </w:t>
      </w:r>
    </w:p>
    <w:p w:rsidR="00D27622" w:rsidRPr="0038034A" w:rsidRDefault="00F62F94" w:rsidP="00D27622">
      <w:pPr>
        <w:tabs>
          <w:tab w:val="left" w:pos="2160"/>
        </w:tabs>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shall indemnify the Indemnified Parties, as applicable, f</w:t>
      </w:r>
      <w:r w:rsidR="005B1F45" w:rsidRPr="0038034A">
        <w:rPr>
          <w:rFonts w:ascii="Times New Roman" w:hAnsi="Times New Roman" w:cs="Times New Roman"/>
          <w:b w:val="0"/>
          <w:sz w:val="24"/>
          <w:szCs w:val="24"/>
        </w:rPr>
        <w:t>or</w:t>
      </w:r>
      <w:r w:rsidR="00D27622" w:rsidRPr="0038034A">
        <w:rPr>
          <w:rFonts w:ascii="Times New Roman" w:hAnsi="Times New Roman" w:cs="Times New Roman"/>
          <w:b w:val="0"/>
          <w:sz w:val="24"/>
          <w:szCs w:val="24"/>
        </w:rPr>
        <w:t xml:space="preserve"> all liability, claims, damages, losses, costs, expenses, demands, suits and actions of third parties (including without limitation reasonable attorneys’ fees</w:t>
      </w:r>
      <w:r w:rsidR="00D27622" w:rsidRPr="0038034A">
        <w:t xml:space="preserve"> </w:t>
      </w:r>
      <w:r w:rsidR="00D27622" w:rsidRPr="0038034A">
        <w:rPr>
          <w:rFonts w:ascii="Times New Roman" w:hAnsi="Times New Roman" w:cs="Times New Roman"/>
          <w:b w:val="0"/>
          <w:sz w:val="24"/>
          <w:szCs w:val="24"/>
        </w:rPr>
        <w:t xml:space="preserve">and costs required to establish the right to indemnification) arising from or in connection with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’s breach of its representations and warranties in the Contract or alleged infringement of any patent, </w:t>
      </w:r>
      <w:r w:rsidR="00BE563A" w:rsidRPr="0038034A">
        <w:rPr>
          <w:rFonts w:ascii="Times New Roman" w:hAnsi="Times New Roman" w:cs="Times New Roman"/>
          <w:b w:val="0"/>
          <w:sz w:val="24"/>
          <w:szCs w:val="24"/>
        </w:rPr>
        <w:t xml:space="preserve">intellectual property, </w:t>
      </w:r>
      <w:r w:rsidR="00D27622" w:rsidRPr="0038034A">
        <w:rPr>
          <w:rFonts w:ascii="Times New Roman" w:hAnsi="Times New Roman" w:cs="Times New Roman"/>
          <w:b w:val="0"/>
          <w:sz w:val="24"/>
          <w:szCs w:val="24"/>
        </w:rPr>
        <w:t>copyright</w:t>
      </w:r>
      <w:r w:rsidR="00BE563A" w:rsidRPr="0038034A">
        <w:rPr>
          <w:rFonts w:ascii="Times New Roman" w:hAnsi="Times New Roman" w:cs="Times New Roman"/>
          <w:b w:val="0"/>
          <w:sz w:val="24"/>
          <w:szCs w:val="24"/>
        </w:rPr>
        <w:t xml:space="preserve"> or other property right</w:t>
      </w:r>
      <w:r w:rsidR="00D27622" w:rsidRPr="0038034A">
        <w:rPr>
          <w:rFonts w:ascii="Times New Roman" w:hAnsi="Times New Roman" w:cs="Times New Roman"/>
          <w:b w:val="0"/>
          <w:sz w:val="24"/>
          <w:szCs w:val="24"/>
        </w:rPr>
        <w:t xml:space="preserve"> in connection with a product or service provided under the Contract.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’s duty under this section is reduced to the extent a claimed infringement results from</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(a) </w:t>
      </w:r>
      <w:r w:rsidR="00EB37A7" w:rsidRPr="0038034A">
        <w:rPr>
          <w:rFonts w:ascii="Times New Roman" w:hAnsi="Times New Roman" w:cs="Times New Roman"/>
          <w:b w:val="0"/>
          <w:sz w:val="24"/>
          <w:szCs w:val="24"/>
        </w:rPr>
        <w:t>OSDH’s</w:t>
      </w:r>
      <w:r w:rsidR="00D27622" w:rsidRPr="0038034A">
        <w:rPr>
          <w:rFonts w:ascii="Times New Roman" w:hAnsi="Times New Roman" w:cs="Times New Roman"/>
          <w:b w:val="0"/>
          <w:sz w:val="24"/>
          <w:szCs w:val="24"/>
        </w:rPr>
        <w:t xml:space="preserve"> or </w:t>
      </w:r>
      <w:r w:rsidR="00E75A31" w:rsidRPr="0038034A">
        <w:rPr>
          <w:rFonts w:ascii="Times New Roman" w:hAnsi="Times New Roman" w:cs="Times New Roman"/>
          <w:b w:val="0"/>
          <w:sz w:val="24"/>
          <w:szCs w:val="24"/>
        </w:rPr>
        <w:t>u</w:t>
      </w:r>
      <w:r w:rsidR="00D27622" w:rsidRPr="0038034A">
        <w:rPr>
          <w:rFonts w:ascii="Times New Roman" w:hAnsi="Times New Roman" w:cs="Times New Roman"/>
          <w:b w:val="0"/>
          <w:sz w:val="24"/>
          <w:szCs w:val="24"/>
        </w:rPr>
        <w:t xml:space="preserve">ser’s content; (b) modifications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or third party to a product delivered under the Contract or combinations of the product with any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-provided services or products unless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recommended or participated in such modification or combination; (c) use of a product or service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in violation of the Contract</w:t>
      </w:r>
      <w:r w:rsidR="0010681B" w:rsidRPr="0038034A">
        <w:rPr>
          <w:rFonts w:ascii="Times New Roman" w:hAnsi="Times New Roman" w:cs="Times New Roman"/>
          <w:b w:val="0"/>
          <w:sz w:val="24"/>
          <w:szCs w:val="24"/>
        </w:rPr>
        <w:t xml:space="preserve"> unless done so at the direction of </w:t>
      </w:r>
      <w:r w:rsidRPr="0038034A">
        <w:rPr>
          <w:rFonts w:ascii="Times New Roman" w:hAnsi="Times New Roman" w:cs="Times New Roman"/>
          <w:b w:val="0"/>
          <w:sz w:val="24"/>
          <w:szCs w:val="24"/>
        </w:rPr>
        <w:t>Subrecipient</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or (d) a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product that has not been  provided to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by, through or on behalf of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as opposed to its combination with products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provides to or develops for the State or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as a system.   </w:t>
      </w:r>
    </w:p>
    <w:p w:rsidR="00D27622" w:rsidRPr="0038034A" w:rsidRDefault="00996F3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Notice and </w:t>
      </w:r>
      <w:r w:rsidR="00CA2EF8" w:rsidRPr="0038034A">
        <w:rPr>
          <w:rFonts w:ascii="Times New Roman" w:hAnsi="Times New Roman" w:cs="Times New Roman"/>
          <w:sz w:val="24"/>
          <w:szCs w:val="24"/>
        </w:rPr>
        <w:t xml:space="preserve">Cooperation </w:t>
      </w:r>
    </w:p>
    <w:p w:rsidR="00D27622" w:rsidRPr="0038034A" w:rsidRDefault="00D27622" w:rsidP="00D27622">
      <w:pPr>
        <w:pStyle w:val="ListParagraph"/>
        <w:tabs>
          <w:tab w:val="left" w:pos="2160"/>
        </w:tabs>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connection with indemnification </w:t>
      </w:r>
      <w:r w:rsidR="00AE5765" w:rsidRPr="0038034A">
        <w:rPr>
          <w:rFonts w:ascii="Times New Roman" w:hAnsi="Times New Roman" w:cs="Times New Roman"/>
          <w:b w:val="0"/>
          <w:sz w:val="24"/>
          <w:szCs w:val="24"/>
        </w:rPr>
        <w:t xml:space="preserve">obligations </w:t>
      </w:r>
      <w:r w:rsidRPr="0038034A">
        <w:rPr>
          <w:rFonts w:ascii="Times New Roman" w:hAnsi="Times New Roman" w:cs="Times New Roman"/>
          <w:b w:val="0"/>
          <w:sz w:val="24"/>
          <w:szCs w:val="24"/>
        </w:rPr>
        <w:t xml:space="preserve">under the Contract, the parties agree to furnish prompt written notice to each other of any third-party claim.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will reasonably cooperate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defense of the claim to the extent its interests are aligned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counsel reasonably experienced in the subject matter at issue and will not settle a claim without the written consent of the party being defended</w:t>
      </w:r>
      <w:r w:rsidR="008361F0" w:rsidRPr="0038034A">
        <w:rPr>
          <w:rFonts w:ascii="Times New Roman" w:hAnsi="Times New Roman" w:cs="Times New Roman"/>
          <w:b w:val="0"/>
          <w:sz w:val="24"/>
          <w:szCs w:val="24"/>
        </w:rPr>
        <w:t xml:space="preserve"> and where applicable the Attorney General of Oklahoma</w:t>
      </w:r>
      <w:r w:rsidRPr="0038034A">
        <w:rPr>
          <w:rFonts w:ascii="Times New Roman" w:hAnsi="Times New Roman" w:cs="Times New Roman"/>
          <w:b w:val="0"/>
          <w:sz w:val="24"/>
          <w:szCs w:val="24"/>
        </w:rPr>
        <w:t>, which consent will not be unreasonably withheld or delayed, except that no consent will be required to settle a claim against Indemnified Parties that are not a State agency, where relief against the Indemnified Parties is limited to monetary damages that are paid by the defending party under indemnification provisions of the Contract.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Limitation of Liability</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With respect to any claim or cause of action arising under or related to the Contract, neither the State nor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liable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lost profits, lost sales or business expenditures, investments, or commitments in connection with any business, loss of any goodwill, or for any other indirect, incidental, punitive, special or consequential damages, even if advised of the possibility of such damages.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Notwithstanding anything to the contrary in the Contract, no provision shall limit damages, expenses, costs, actions, claims, and liabilities arising from or related to property damage, bodily injury or death caused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 indemnity, security or confidentiality obligations under the Contract; the bad faith, negligence, intentional misconduct or other acts for which applicable law does not allow exemption from liability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limitation of liability and disclaimers set forth in the Contract will apply regardless of whether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has accepted a product or service. The parties agree that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set its fees and entered into the Contract in reliance on the disclaimers and limitations set forth herein, that the same reflect an allocation of risk between the parties and form an essential basis of the bargain between the parties. These limitations shall apply notwithstanding any failure of essential purpose of any limited remedy. </w:t>
      </w: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Cause</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terminate the Contract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005C3A8C" w:rsidRPr="0038034A">
        <w:rPr>
          <w:rFonts w:ascii="Times New Roman" w:hAnsi="Times New Roman" w:cs="Times New Roman"/>
          <w:b w:val="0"/>
          <w:sz w:val="24"/>
          <w:szCs w:val="24"/>
        </w:rPr>
        <w:t>OSDH</w:t>
      </w:r>
      <w:r w:rsidR="0031400A"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with written notice of material breach and (ii)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fails to cure such material breach within thirty (30) days of receipt of written notice.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with written notice of material breach, and (ii)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cure such material breach within thirty (30) days of receipt of written notice. </w:t>
      </w:r>
      <w:r w:rsidR="00D72EDA" w:rsidRPr="0038034A">
        <w:rPr>
          <w:rFonts w:ascii="Times New Roman" w:hAnsi="Times New Roman" w:cs="Times New Roman"/>
          <w:b w:val="0"/>
          <w:sz w:val="24"/>
          <w:szCs w:val="24"/>
        </w:rPr>
        <w:t xml:space="preserve">Any partial termination of the Contract under this section shall not be construed as a waiver of, and shall not affect, the rights and obligations of any party regarding portions of the Contract that are not terminated.  </w:t>
      </w:r>
      <w:r w:rsidR="00FA222A" w:rsidRPr="0038034A">
        <w:rPr>
          <w:rFonts w:ascii="Times New Roman" w:hAnsi="Times New Roman" w:cs="Times New Roman"/>
          <w:b w:val="0"/>
          <w:sz w:val="24"/>
          <w:szCs w:val="24"/>
        </w:rPr>
        <w:t xml:space="preserve"> </w:t>
      </w:r>
    </w:p>
    <w:p w:rsidR="00D27622"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7" w:name="_Hlk167880269"/>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immediately without a thirty (30) day written notice to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if </w:t>
      </w:r>
      <w:r w:rsidR="004A6EC8" w:rsidRPr="0038034A">
        <w:rPr>
          <w:rFonts w:ascii="Times New Roman" w:hAnsi="Times New Roman" w:cs="Times New Roman"/>
          <w:b w:val="0"/>
          <w:sz w:val="24"/>
          <w:szCs w:val="24"/>
        </w:rPr>
        <w:t xml:space="preserve">(i)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4A6EC8" w:rsidRPr="0038034A">
        <w:rPr>
          <w:rFonts w:ascii="Times New Roman" w:hAnsi="Times New Roman" w:cs="Times New Roman"/>
          <w:b w:val="0"/>
          <w:sz w:val="24"/>
          <w:szCs w:val="24"/>
        </w:rPr>
        <w:t xml:space="preserve">applicable to </w:t>
      </w:r>
      <w:r w:rsidR="00F62F94" w:rsidRPr="0038034A">
        <w:rPr>
          <w:rFonts w:ascii="Times New Roman" w:hAnsi="Times New Roman" w:cs="Times New Roman"/>
          <w:b w:val="0"/>
          <w:sz w:val="24"/>
          <w:szCs w:val="24"/>
        </w:rPr>
        <w:t>Subrecipient</w:t>
      </w:r>
      <w:r w:rsidR="004A6EC8" w:rsidRPr="0038034A">
        <w:rPr>
          <w:rFonts w:ascii="Times New Roman" w:hAnsi="Times New Roman" w:cs="Times New Roman"/>
          <w:b w:val="0"/>
          <w:sz w:val="24"/>
          <w:szCs w:val="24"/>
        </w:rPr>
        <w:t>’s performance or obligations under the Contract</w:t>
      </w:r>
      <w:r w:rsidR="00D72EDA" w:rsidRPr="0038034A">
        <w:rPr>
          <w:rFonts w:ascii="Times New Roman" w:hAnsi="Times New Roman" w:cs="Times New Roman"/>
          <w:b w:val="0"/>
          <w:sz w:val="24"/>
          <w:szCs w:val="24"/>
        </w:rPr>
        <w:t>;</w:t>
      </w:r>
      <w:r w:rsidR="004A6EC8" w:rsidRPr="0038034A">
        <w:rPr>
          <w:rFonts w:ascii="Times New Roman" w:hAnsi="Times New Roman" w:cs="Times New Roman"/>
          <w:b w:val="0"/>
          <w:sz w:val="24"/>
          <w:szCs w:val="24"/>
        </w:rPr>
        <w:t xml:space="preserve"> (ii)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’s material breach is reasonably determined to be an impediment to the function of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and detrimental to </w:t>
      </w:r>
      <w:r w:rsidRPr="0038034A">
        <w:rPr>
          <w:rFonts w:ascii="Times New Roman" w:hAnsi="Times New Roman" w:cs="Times New Roman"/>
          <w:b w:val="0"/>
          <w:sz w:val="24"/>
          <w:szCs w:val="24"/>
        </w:rPr>
        <w:t>OSDH</w:t>
      </w:r>
      <w:r w:rsidR="00D72EDA" w:rsidRPr="0038034A">
        <w:rPr>
          <w:rFonts w:ascii="Times New Roman" w:hAnsi="Times New Roman" w:cs="Times New Roman"/>
          <w:b w:val="0"/>
          <w:sz w:val="24"/>
          <w:szCs w:val="24"/>
        </w:rPr>
        <w:t xml:space="preserve"> or</w:t>
      </w:r>
      <w:r w:rsidR="00FA222A" w:rsidRPr="0038034A">
        <w:rPr>
          <w:rFonts w:ascii="Times New Roman" w:hAnsi="Times New Roman" w:cs="Times New Roman"/>
          <w:b w:val="0"/>
          <w:sz w:val="24"/>
          <w:szCs w:val="24"/>
        </w:rPr>
        <w:t xml:space="preserve"> to cause</w:t>
      </w:r>
      <w:r w:rsidR="00FA222A" w:rsidRPr="0038034A">
        <w:rPr>
          <w:rStyle w:val="CommentReference"/>
          <w:b w:val="0"/>
        </w:rPr>
        <w:t xml:space="preserve"> </w:t>
      </w:r>
      <w:r w:rsidR="00FA222A" w:rsidRPr="0038034A">
        <w:rPr>
          <w:rStyle w:val="CommentReference"/>
          <w:rFonts w:ascii="Times New Roman" w:hAnsi="Times New Roman" w:cs="Times New Roman"/>
          <w:b w:val="0"/>
          <w:sz w:val="22"/>
          <w:szCs w:val="22"/>
        </w:rPr>
        <w:t>a</w:t>
      </w:r>
      <w:r w:rsidR="00FA222A" w:rsidRPr="0038034A">
        <w:rPr>
          <w:rStyle w:val="CommentReference"/>
          <w:rFonts w:cs="Times New Roman"/>
          <w:b w:val="0"/>
          <w:szCs w:val="24"/>
        </w:rPr>
        <w:t xml:space="preserve"> </w:t>
      </w:r>
      <w:r w:rsidR="00FA222A" w:rsidRPr="0038034A">
        <w:rPr>
          <w:rFonts w:ascii="Times New Roman" w:hAnsi="Times New Roman" w:cs="Times New Roman"/>
          <w:b w:val="0"/>
          <w:sz w:val="24"/>
          <w:szCs w:val="24"/>
        </w:rPr>
        <w:t xml:space="preserve">condition precluding the thirty (30) day notice or </w:t>
      </w:r>
      <w:r w:rsidR="00D72EDA" w:rsidRPr="0038034A">
        <w:rPr>
          <w:rFonts w:ascii="Times New Roman" w:hAnsi="Times New Roman" w:cs="Times New Roman"/>
          <w:b w:val="0"/>
          <w:sz w:val="24"/>
          <w:szCs w:val="24"/>
        </w:rPr>
        <w:t xml:space="preserve">(iii) </w:t>
      </w:r>
      <w:r w:rsidR="00FA222A" w:rsidRPr="0038034A">
        <w:rPr>
          <w:rFonts w:ascii="Times New Roman" w:hAnsi="Times New Roman" w:cs="Times New Roman"/>
          <w:b w:val="0"/>
          <w:sz w:val="24"/>
          <w:szCs w:val="24"/>
        </w:rPr>
        <w:t xml:space="preserve">when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determines that an administrative error in connection with award of the Contract occurred prior to Contract performance.</w:t>
      </w:r>
    </w:p>
    <w:p w:rsidR="00244695"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terminate the Contract if the scope includes PR Vendor services and the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 or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’s employee, violate the lobbying clause.  PR Vendor services is defined to include a contract for public relations (PR), marketing or communication services.  </w:t>
      </w: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immediately terminate the Contract with no more than 10-day notice under this section.   </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8" w:name="_Hlk26181842"/>
      <w:bookmarkEnd w:id="7"/>
      <w:r w:rsidRPr="0038034A">
        <w:rPr>
          <w:rFonts w:ascii="Times New Roman" w:hAnsi="Times New Roman" w:cs="Times New Roman"/>
          <w:b w:val="0"/>
          <w:sz w:val="24"/>
          <w:szCs w:val="24"/>
        </w:rPr>
        <w:t xml:space="preserve">Upon receipt of notice of a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A36260"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1C03BC"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A36260"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Such termination </w:t>
      </w:r>
      <w:r w:rsidR="005E3118" w:rsidRPr="0038034A">
        <w:rPr>
          <w:rFonts w:ascii="Times New Roman" w:hAnsi="Times New Roman" w:cs="Times New Roman"/>
          <w:b w:val="0"/>
          <w:sz w:val="24"/>
          <w:szCs w:val="24"/>
        </w:rPr>
        <w:t xml:space="preserve">is not </w:t>
      </w:r>
      <w:r w:rsidRPr="0038034A">
        <w:rPr>
          <w:rFonts w:ascii="Times New Roman" w:hAnsi="Times New Roman" w:cs="Times New Roman"/>
          <w:b w:val="0"/>
          <w:sz w:val="24"/>
          <w:szCs w:val="24"/>
        </w:rPr>
        <w:t xml:space="preserve">an exclusive remedy but </w:t>
      </w:r>
      <w:r w:rsidR="005E3118"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bookmarkStart w:id="9" w:name="_Hlk26187209"/>
      <w:r w:rsidR="00EB37A7" w:rsidRPr="0038034A">
        <w:rPr>
          <w:rFonts w:ascii="Times New Roman" w:hAnsi="Times New Roman" w:cs="Times New Roman"/>
          <w:b w:val="0"/>
          <w:sz w:val="24"/>
          <w:szCs w:val="24"/>
        </w:rPr>
        <w:t>Termination</w:t>
      </w:r>
      <w:r w:rsidR="00D72EDA" w:rsidRPr="0038034A">
        <w:rPr>
          <w:rFonts w:ascii="Times New Roman" w:hAnsi="Times New Roman" w:cs="Times New Roman"/>
          <w:b w:val="0"/>
          <w:sz w:val="24"/>
          <w:szCs w:val="24"/>
        </w:rPr>
        <w:t xml:space="preserve"> of</w:t>
      </w:r>
      <w:r w:rsidRPr="0038034A">
        <w:rPr>
          <w:rFonts w:ascii="Times New Roman" w:hAnsi="Times New Roman" w:cs="Times New Roman"/>
          <w:b w:val="0"/>
          <w:sz w:val="24"/>
          <w:szCs w:val="24"/>
        </w:rPr>
        <w:t xml:space="preserve"> the Contract</w:t>
      </w:r>
      <w:r w:rsidR="00021321" w:rsidRPr="0038034A">
        <w:rPr>
          <w:rFonts w:ascii="Times New Roman" w:hAnsi="Times New Roman" w:cs="Times New Roman"/>
          <w:b w:val="0"/>
          <w:sz w:val="24"/>
          <w:szCs w:val="24"/>
        </w:rPr>
        <w:t xml:space="preserve"> under this section</w:t>
      </w:r>
      <w:r w:rsidR="00D72EDA" w:rsidRPr="0038034A">
        <w:rPr>
          <w:rFonts w:ascii="Times New Roman" w:hAnsi="Times New Roman" w:cs="Times New Roman"/>
          <w:b w:val="0"/>
          <w:sz w:val="24"/>
          <w:szCs w:val="24"/>
        </w:rPr>
        <w:t>, in whole or in part,</w:t>
      </w:r>
      <w:r w:rsidRPr="0038034A">
        <w:rPr>
          <w:rFonts w:ascii="Times New Roman" w:hAnsi="Times New Roman" w:cs="Times New Roman"/>
          <w:b w:val="0"/>
          <w:sz w:val="24"/>
          <w:szCs w:val="24"/>
        </w:rPr>
        <w:t xml:space="preserve"> </w:t>
      </w:r>
      <w:r w:rsidR="00D72EDA" w:rsidRPr="0038034A">
        <w:rPr>
          <w:rFonts w:ascii="Times New Roman" w:hAnsi="Times New Roman" w:cs="Times New Roman"/>
          <w:b w:val="0"/>
          <w:sz w:val="24"/>
          <w:szCs w:val="24"/>
        </w:rPr>
        <w:t xml:space="preserve">shall not </w:t>
      </w:r>
      <w:r w:rsidRPr="0038034A">
        <w:rPr>
          <w:rFonts w:ascii="Times New Roman" w:hAnsi="Times New Roman" w:cs="Times New Roman"/>
          <w:b w:val="0"/>
          <w:sz w:val="24"/>
          <w:szCs w:val="24"/>
        </w:rPr>
        <w:t xml:space="preserve">relieve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of liability for claims arising under the Contract.  </w:t>
      </w:r>
    </w:p>
    <w:p w:rsidR="00D27622" w:rsidRPr="0038034A" w:rsidRDefault="00FA222A" w:rsidP="008745DB">
      <w:pPr>
        <w:pStyle w:val="ListParagraph"/>
        <w:numPr>
          <w:ilvl w:val="1"/>
          <w:numId w:val="46"/>
        </w:numPr>
        <w:spacing w:after="240" w:line="276" w:lineRule="auto"/>
        <w:jc w:val="both"/>
        <w:rPr>
          <w:rFonts w:ascii="Times New Roman" w:hAnsi="Times New Roman" w:cs="Times New Roman"/>
          <w:sz w:val="24"/>
          <w:szCs w:val="24"/>
        </w:rPr>
      </w:pPr>
      <w:bookmarkStart w:id="10" w:name="_Hlk3369236"/>
      <w:bookmarkEnd w:id="8"/>
      <w:bookmarkEnd w:id="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repeated failure to provide an acceptable product or service; </w:t>
      </w:r>
      <w:bookmarkEnd w:id="10"/>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unilateral revision of linked or supplemental terms that have a materially adverse impact on </w:t>
      </w:r>
      <w:r w:rsidR="00EB37A7" w:rsidRPr="0038034A">
        <w:rPr>
          <w:rFonts w:ascii="Times New Roman" w:hAnsi="Times New Roman" w:cs="Times New Roman"/>
          <w:b w:val="0"/>
          <w:sz w:val="24"/>
          <w:szCs w:val="24"/>
        </w:rPr>
        <w:t>OSDH’s</w:t>
      </w:r>
      <w:r w:rsidRPr="0038034A">
        <w:rPr>
          <w:rFonts w:ascii="Times New Roman" w:hAnsi="Times New Roman" w:cs="Times New Roman"/>
          <w:b w:val="0"/>
          <w:sz w:val="24"/>
          <w:szCs w:val="24"/>
        </w:rPr>
        <w:t xml:space="preserve"> rights or obligations under the Contract (except as required by a governmental authority); actual or anticipated failure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inability to pay its debts when due; assignment for the benefit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creditors; or voluntary or involuntary appointment of a receiver or filing of bankruptcy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constitute a material breach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obligations, which may result in partial or whole termination of the Contract.  This subsection is not intended as an exhaustive list of material breach conditions.  Termination may also result from other instances of failure to adhere to the Contract provisions and for other reasons provided for by applicable law, rules or regulations; without limitation, OAC 260:115-9-</w:t>
      </w:r>
      <w:r w:rsidR="1320F211" w:rsidRPr="0038034A">
        <w:rPr>
          <w:rFonts w:ascii="Times New Roman" w:hAnsi="Times New Roman" w:cs="Times New Roman"/>
          <w:b w:val="0"/>
          <w:sz w:val="24"/>
          <w:szCs w:val="24"/>
        </w:rPr>
        <w:t>1</w:t>
      </w:r>
      <w:r w:rsidRPr="0038034A">
        <w:rPr>
          <w:rFonts w:ascii="Times New Roman" w:hAnsi="Times New Roman" w:cs="Times New Roman"/>
          <w:b w:val="0"/>
          <w:sz w:val="24"/>
          <w:szCs w:val="24"/>
        </w:rPr>
        <w:t xml:space="preserve"> is an example. </w:t>
      </w:r>
    </w:p>
    <w:p w:rsidR="00B6591A" w:rsidRPr="0038034A" w:rsidRDefault="00B6591A" w:rsidP="00B6591A">
      <w:pPr>
        <w:pStyle w:val="ListParagraph"/>
        <w:spacing w:after="240" w:line="276" w:lineRule="auto"/>
        <w:ind w:left="216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Convenience</w:t>
      </w:r>
    </w:p>
    <w:p w:rsidR="00D27622" w:rsidRPr="0038034A" w:rsidRDefault="005C3A8C"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for convenience if it is determined that termination is in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’s best interest. </w:t>
      </w:r>
      <w:r w:rsidR="00ED28B1" w:rsidRPr="0038034A">
        <w:rPr>
          <w:rFonts w:ascii="Times New Roman" w:hAnsi="Times New Roman" w:cs="Times New Roman"/>
          <w:b w:val="0"/>
          <w:sz w:val="24"/>
          <w:szCs w:val="24"/>
        </w:rPr>
        <w:t xml:space="preserve">In the event of a </w:t>
      </w:r>
      <w:r w:rsidR="00FA222A" w:rsidRPr="0038034A">
        <w:rPr>
          <w:rFonts w:ascii="Times New Roman" w:hAnsi="Times New Roman" w:cs="Times New Roman"/>
          <w:b w:val="0"/>
          <w:sz w:val="24"/>
          <w:szCs w:val="24"/>
        </w:rPr>
        <w:t>termination for convenience</w:t>
      </w:r>
      <w:r w:rsidR="00ED28B1"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ED28B1" w:rsidRPr="0038034A">
        <w:rPr>
          <w:rFonts w:ascii="Times New Roman" w:hAnsi="Times New Roman" w:cs="Times New Roman"/>
          <w:b w:val="0"/>
          <w:sz w:val="24"/>
          <w:szCs w:val="24"/>
        </w:rPr>
        <w:t xml:space="preserve"> will be provided at least thirty (30) days’ written notice of termination</w:t>
      </w:r>
      <w:r w:rsidR="00FA222A" w:rsidRPr="0038034A">
        <w:rPr>
          <w:rFonts w:ascii="Times New Roman" w:hAnsi="Times New Roman" w:cs="Times New Roman"/>
          <w:b w:val="0"/>
          <w:sz w:val="24"/>
          <w:szCs w:val="24"/>
        </w:rPr>
        <w:t xml:space="preserve">. </w:t>
      </w:r>
      <w:r w:rsidR="00362008" w:rsidRPr="0038034A">
        <w:rPr>
          <w:rFonts w:ascii="Times New Roman" w:hAnsi="Times New Roman" w:cs="Times New Roman"/>
          <w:b w:val="0"/>
          <w:sz w:val="24"/>
          <w:szCs w:val="24"/>
        </w:rPr>
        <w:t xml:space="preserve">Any partial termination of the Contract shall not be construed as a waiver of, and shall not affect, the rights and obligations of any party regarding portions of the Contract that remain in effect. </w:t>
      </w:r>
    </w:p>
    <w:p w:rsidR="008D762E" w:rsidRPr="0038034A" w:rsidRDefault="008D762E" w:rsidP="008D762E">
      <w:pPr>
        <w:pStyle w:val="ListParagraph"/>
        <w:spacing w:after="240" w:line="276" w:lineRule="auto"/>
        <w:ind w:left="2160"/>
        <w:jc w:val="both"/>
        <w:rPr>
          <w:rFonts w:ascii="Times New Roman" w:hAnsi="Times New Roman" w:cs="Times New Roman"/>
          <w:b w:val="0"/>
          <w:sz w:val="24"/>
          <w:szCs w:val="24"/>
        </w:rPr>
      </w:pPr>
    </w:p>
    <w:p w:rsidR="00305AE1" w:rsidRPr="0038034A" w:rsidRDefault="00FA222A"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Upon receipt of notice of such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1C03BC"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362008"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1C03B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Such termination 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r w:rsidR="001A0ABA" w:rsidRPr="0038034A">
        <w:rPr>
          <w:rFonts w:ascii="Times New Roman" w:hAnsi="Times New Roman" w:cs="Times New Roman"/>
          <w:b w:val="0"/>
          <w:sz w:val="24"/>
          <w:szCs w:val="24"/>
        </w:rPr>
        <w:t>Termination</w:t>
      </w:r>
      <w:r w:rsidR="00362008" w:rsidRPr="0038034A">
        <w:rPr>
          <w:rFonts w:ascii="Times New Roman" w:hAnsi="Times New Roman" w:cs="Times New Roman"/>
          <w:b w:val="0"/>
          <w:sz w:val="24"/>
          <w:szCs w:val="24"/>
        </w:rPr>
        <w:t xml:space="preserve"> of the Contract under this section, in whole or in part, shall not relieve the </w:t>
      </w:r>
      <w:r w:rsidR="00F62F94" w:rsidRPr="0038034A">
        <w:rPr>
          <w:rFonts w:ascii="Times New Roman" w:hAnsi="Times New Roman" w:cs="Times New Roman"/>
          <w:b w:val="0"/>
          <w:sz w:val="24"/>
          <w:szCs w:val="24"/>
        </w:rPr>
        <w:t>Subrecipient</w:t>
      </w:r>
      <w:r w:rsidR="00362008" w:rsidRPr="0038034A">
        <w:rPr>
          <w:rFonts w:ascii="Times New Roman" w:hAnsi="Times New Roman" w:cs="Times New Roman"/>
          <w:b w:val="0"/>
          <w:sz w:val="24"/>
          <w:szCs w:val="24"/>
        </w:rPr>
        <w:t xml:space="preserve"> of liability for claims arising under the Contract.  </w:t>
      </w:r>
      <w:r w:rsidRPr="0038034A">
        <w:rPr>
          <w:rFonts w:ascii="Times New Roman" w:hAnsi="Times New Roman" w:cs="Times New Roman"/>
          <w:sz w:val="24"/>
          <w:szCs w:val="24"/>
        </w:rPr>
        <w:t xml:space="preserve">  </w:t>
      </w:r>
    </w:p>
    <w:p w:rsidR="00305AE1" w:rsidRPr="0038034A" w:rsidRDefault="00305AE1" w:rsidP="00305AE1">
      <w:pPr>
        <w:pStyle w:val="ListParagraph"/>
        <w:spacing w:after="240" w:line="276" w:lineRule="auto"/>
        <w:ind w:left="2160"/>
        <w:jc w:val="both"/>
        <w:rPr>
          <w:rFonts w:ascii="Times New Roman" w:hAnsi="Times New Roman" w:cs="Times New Roman"/>
          <w:b w:val="0"/>
          <w:sz w:val="24"/>
          <w:szCs w:val="24"/>
        </w:rPr>
      </w:pPr>
    </w:p>
    <w:p w:rsidR="00C703AA" w:rsidRPr="0038034A" w:rsidRDefault="00C703A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Termination for Funding Insufficiency </w:t>
      </w: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anything to the contrary in any Contract document, OSDH may terminate the Contract in whole or in part if funds sufficient to pay obligations under the Contract are not appropriated or received from an intended third-party funding source. In the event of such insufficiency, Subrecipient will be provided at least fifteen (15) calendar days' written notice of termination. Any partial termination of the Contract under this section shall not be construed as a waiver of, and shall not affect, the rights and obligations of any party regarding portions of the Contract that are not terminated. The determination by OSDH of insufficient funding shall be accepted by, and shall be final and binding on, the Subrecipient.</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Upon receipt of notice of a termination, Subrecipient shall immediately comply with the notice terms and take all necessary steps to minimize the incurrence of costs allocable to the work affected by the notice. If a purchase order or other payment mechanism has been issued and a product or service has been accepted as satisfactory prior to the effective date of termination, the termination does not relieve an obligation to pay for the product or service but there shall not be any liability for further payments ordinarily due under the Contract or for any damages or other amounts caused by or associated with such termination. Any amount paid to Subrecipient in the form of prepaid fees that are unused when the Contract or certain obligations are terminated shall be refunded.</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1E6E6B" w:rsidRPr="0038034A" w:rsidRDefault="00C703AA"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OSDH’</w:t>
      </w:r>
      <w:r w:rsidR="00E67670" w:rsidRPr="0038034A">
        <w:rPr>
          <w:rFonts w:ascii="Times New Roman" w:hAnsi="Times New Roman" w:cs="Times New Roman"/>
          <w:b w:val="0"/>
          <w:bCs/>
          <w:sz w:val="24"/>
          <w:szCs w:val="24"/>
        </w:rPr>
        <w:t>s</w:t>
      </w:r>
      <w:r w:rsidRPr="0038034A">
        <w:rPr>
          <w:rFonts w:ascii="Times New Roman" w:hAnsi="Times New Roman" w:cs="Times New Roman"/>
          <w:b w:val="0"/>
          <w:bCs/>
          <w:sz w:val="24"/>
          <w:szCs w:val="24"/>
        </w:rPr>
        <w:t xml:space="preserve"> exercise of its right to terminate the Contract under this section shall not be considered a default or breach under the Contract or relieve the </w:t>
      </w:r>
      <w:r w:rsidR="00E67670" w:rsidRPr="0038034A">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 xml:space="preserve"> of any liability for claims arising under the Contract</w:t>
      </w:r>
      <w:r w:rsidRPr="0038034A">
        <w:rPr>
          <w:rFonts w:ascii="Times New Roman" w:hAnsi="Times New Roman" w:cs="Times New Roman"/>
          <w:sz w:val="24"/>
          <w:szCs w:val="24"/>
        </w:rPr>
        <w:t>.</w:t>
      </w:r>
    </w:p>
    <w:p w:rsidR="001E6E6B" w:rsidRPr="0038034A" w:rsidRDefault="001E6E6B" w:rsidP="001E6E6B">
      <w:pPr>
        <w:pStyle w:val="ListParagraph"/>
        <w:spacing w:line="276" w:lineRule="auto"/>
        <w:ind w:left="1440"/>
        <w:contextualSpacing w:val="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of </w:t>
      </w:r>
      <w:r w:rsidR="00F62F94" w:rsidRPr="0038034A">
        <w:rPr>
          <w:rFonts w:ascii="Times New Roman" w:hAnsi="Times New Roman" w:cs="Times New Roman"/>
          <w:sz w:val="24"/>
          <w:szCs w:val="24"/>
        </w:rPr>
        <w:t>Subrecipient</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be subject to Suspension </w:t>
      </w:r>
      <w:r w:rsidR="0034338F" w:rsidRPr="0038034A">
        <w:rPr>
          <w:rFonts w:ascii="Times New Roman" w:hAnsi="Times New Roman" w:cs="Times New Roman"/>
          <w:b w:val="0"/>
          <w:sz w:val="24"/>
          <w:szCs w:val="24"/>
        </w:rPr>
        <w:t>without advance notice</w:t>
      </w:r>
      <w:r w:rsidR="00FA222A" w:rsidRPr="0038034A">
        <w:rPr>
          <w:rFonts w:ascii="Times New Roman" w:hAnsi="Times New Roman" w:cs="Times New Roman"/>
          <w:b w:val="0"/>
          <w:sz w:val="24"/>
          <w:szCs w:val="24"/>
        </w:rPr>
        <w:t xml:space="preserve"> and </w:t>
      </w:r>
      <w:r w:rsidR="00E73731" w:rsidRPr="0038034A">
        <w:rPr>
          <w:rFonts w:ascii="Times New Roman" w:hAnsi="Times New Roman" w:cs="Times New Roman"/>
          <w:b w:val="0"/>
          <w:sz w:val="24"/>
          <w:szCs w:val="24"/>
        </w:rPr>
        <w:t xml:space="preserve">may additionally be </w:t>
      </w:r>
      <w:r w:rsidR="00FA222A" w:rsidRPr="0038034A">
        <w:rPr>
          <w:rFonts w:ascii="Times New Roman" w:hAnsi="Times New Roman" w:cs="Times New Roman"/>
          <w:b w:val="0"/>
          <w:sz w:val="24"/>
          <w:szCs w:val="24"/>
        </w:rPr>
        <w:t>suspended from activities under the Contract</w:t>
      </w:r>
      <w:r w:rsidR="0034338F"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if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34338F" w:rsidRPr="0038034A">
        <w:rPr>
          <w:rFonts w:ascii="Times New Roman" w:hAnsi="Times New Roman" w:cs="Times New Roman"/>
          <w:b w:val="0"/>
          <w:sz w:val="24"/>
          <w:szCs w:val="24"/>
        </w:rPr>
        <w:t xml:space="preserve">applicable to </w:t>
      </w:r>
      <w:r w:rsidRPr="0038034A">
        <w:rPr>
          <w:rFonts w:ascii="Times New Roman" w:hAnsi="Times New Roman" w:cs="Times New Roman"/>
          <w:b w:val="0"/>
          <w:sz w:val="24"/>
          <w:szCs w:val="24"/>
        </w:rPr>
        <w:t>Subrecipient</w:t>
      </w:r>
      <w:r w:rsidR="0034338F" w:rsidRPr="0038034A">
        <w:rPr>
          <w:rFonts w:ascii="Times New Roman" w:hAnsi="Times New Roman" w:cs="Times New Roman"/>
          <w:b w:val="0"/>
          <w:sz w:val="24"/>
          <w:szCs w:val="24"/>
        </w:rPr>
        <w:t>’s performance or obligations under the Contract</w:t>
      </w:r>
      <w:r w:rsidR="00FA222A" w:rsidRPr="0038034A">
        <w:rPr>
          <w:rFonts w:ascii="Times New Roman" w:hAnsi="Times New Roman" w:cs="Times New Roman"/>
          <w:b w:val="0"/>
          <w:sz w:val="24"/>
          <w:szCs w:val="24"/>
        </w:rPr>
        <w:t>.</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Upon receipt of </w:t>
      </w:r>
      <w:r w:rsidR="00E73731"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notice</w:t>
      </w:r>
      <w:r w:rsidR="0034338F" w:rsidRPr="0038034A">
        <w:rPr>
          <w:rFonts w:ascii="Times New Roman" w:hAnsi="Times New Roman" w:cs="Times New Roman"/>
          <w:b w:val="0"/>
          <w:sz w:val="24"/>
          <w:szCs w:val="24"/>
        </w:rPr>
        <w:t xml:space="preserve"> pursuant to this section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E73731" w:rsidRPr="0038034A">
        <w:rPr>
          <w:rFonts w:ascii="Times New Roman" w:hAnsi="Times New Roman" w:cs="Times New Roman"/>
          <w:b w:val="0"/>
          <w:sz w:val="24"/>
          <w:szCs w:val="24"/>
        </w:rPr>
        <w:t xml:space="preserve">If a purchase order or other payment mechanism has been issued and a product or service has been accepted as satisfactory prior to </w:t>
      </w:r>
      <w:r w:rsidR="0034338F" w:rsidRPr="0038034A">
        <w:rPr>
          <w:rFonts w:ascii="Times New Roman" w:hAnsi="Times New Roman" w:cs="Times New Roman"/>
          <w:b w:val="0"/>
          <w:sz w:val="24"/>
          <w:szCs w:val="24"/>
        </w:rPr>
        <w:t xml:space="preserve">receipt of notice by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the Suspension does not relieve an obligation to pay for the product or service but there shall not be any liability for further payments ordinarily due under the Contract during a period of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 xml:space="preserve"> or for any damages or other amounts caused by or associated with such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w:t>
      </w:r>
      <w:r w:rsidR="0034338F" w:rsidRPr="0038034A">
        <w:rPr>
          <w:rFonts w:ascii="Times New Roman" w:hAnsi="Times New Roman" w:cs="Times New Roman"/>
          <w:b w:val="0"/>
          <w:sz w:val="24"/>
          <w:szCs w:val="24"/>
        </w:rPr>
        <w:t xml:space="preserve">  A right exercised under this section </w:t>
      </w:r>
      <w:r w:rsidR="00E73731" w:rsidRPr="0038034A">
        <w:rPr>
          <w:rFonts w:ascii="Times New Roman" w:hAnsi="Times New Roman" w:cs="Times New Roman"/>
          <w:b w:val="0"/>
          <w:sz w:val="24"/>
          <w:szCs w:val="24"/>
        </w:rPr>
        <w:t xml:space="preserve">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xml:space="preserve"> in the form of prepaid fees </w:t>
      </w:r>
      <w:r w:rsidR="0052682F" w:rsidRPr="0038034A">
        <w:rPr>
          <w:rFonts w:ascii="Times New Roman" w:hAnsi="Times New Roman" w:cs="Times New Roman"/>
          <w:b w:val="0"/>
          <w:sz w:val="24"/>
          <w:szCs w:val="24"/>
        </w:rPr>
        <w:t xml:space="preserve">attributable to a period of </w:t>
      </w:r>
      <w:r w:rsidR="00E73731" w:rsidRPr="0038034A">
        <w:rPr>
          <w:rFonts w:ascii="Times New Roman" w:hAnsi="Times New Roman" w:cs="Times New Roman"/>
          <w:b w:val="0"/>
          <w:sz w:val="24"/>
          <w:szCs w:val="24"/>
        </w:rPr>
        <w:t>S</w:t>
      </w:r>
      <w:r w:rsidR="0052682F" w:rsidRPr="0038034A">
        <w:rPr>
          <w:rFonts w:ascii="Times New Roman" w:hAnsi="Times New Roman" w:cs="Times New Roman"/>
          <w:b w:val="0"/>
          <w:sz w:val="24"/>
          <w:szCs w:val="24"/>
        </w:rPr>
        <w:t>uspension</w:t>
      </w:r>
      <w:r w:rsidR="0034338F" w:rsidRPr="0038034A">
        <w:rPr>
          <w:rFonts w:ascii="Times New Roman" w:hAnsi="Times New Roman" w:cs="Times New Roman"/>
          <w:b w:val="0"/>
          <w:sz w:val="24"/>
          <w:szCs w:val="24"/>
        </w:rPr>
        <w:t xml:space="preserve"> or suspended activity</w:t>
      </w:r>
      <w:r w:rsidR="0052682F" w:rsidRPr="0038034A">
        <w:rPr>
          <w:rFonts w:ascii="Times New Roman" w:hAnsi="Times New Roman" w:cs="Times New Roman"/>
          <w:b w:val="0"/>
          <w:sz w:val="24"/>
          <w:szCs w:val="24"/>
        </w:rPr>
        <w:t xml:space="preserve"> shall be refunded.</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Such Suspension may be removed, or suspended activity may resume, at the earlier of such time as a formal notice is issued that authorizes the resumption of performance under the Contract or at such time as a purchase order or other appropriate encumbrance document is issued.  This subsection is not intended to operate as an affirmative statement that such resumption will occur.</w:t>
      </w:r>
    </w:p>
    <w:p w:rsidR="002807B5" w:rsidRPr="0038034A" w:rsidRDefault="002807B5"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Certification Regarding State Employees Prohibition From Fulfilling Services </w:t>
      </w:r>
    </w:p>
    <w:p w:rsidR="002807B5" w:rsidRPr="0038034A" w:rsidRDefault="002807B5" w:rsidP="00493A0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Pursuant to 74 O.S. § 85.42,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no person involved in any manner in development of the Contract employed by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employed to fulfill any services provided under the Contract. </w:t>
      </w:r>
    </w:p>
    <w:p w:rsidR="00D27622"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Force Majeure</w:t>
      </w:r>
    </w:p>
    <w:p w:rsidR="004E61B3"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Either party shall be temporarily excused from performance to the extent delayed as a result of unforeseen causes beyond its reasonable control including fire or other similar casualty, act of God, strike or labor dispute, war or other violence, or any law, order or requirement of any governmental agency or authority provided the party experiencing the force majeure event has prudently and promptly acted to take any and all steps within the party’s control to ensure continued performance and to shorten duration of the event.  If a party’s performance of its obligations is materially hindered as a result of a force majeure event, such party shall promptly notify the other party of its best reasonable assessment of the nature and duration of the force majeure event and steps it is taking, and plans to take, to mitigate the effects of the force majeure event.  The party shall use commercially reasonable best efforts to continue performance to the extent possible during such event and resume full performance as soon as reasonably practicable.  </w:t>
      </w:r>
    </w:p>
    <w:p w:rsidR="004003B8"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Subject to the conditions set forth above, non-performance </w:t>
      </w:r>
      <w:r w:rsidR="004E61B3" w:rsidRPr="0038034A">
        <w:rPr>
          <w:rFonts w:ascii="Times New Roman" w:eastAsia="Calibri" w:hAnsi="Times New Roman" w:cs="Times New Roman"/>
          <w:b w:val="0"/>
          <w:sz w:val="24"/>
          <w:szCs w:val="24"/>
        </w:rPr>
        <w:t xml:space="preserve">as a result of a force majeure event </w:t>
      </w:r>
      <w:r w:rsidRPr="0038034A">
        <w:rPr>
          <w:rFonts w:ascii="Times New Roman" w:eastAsia="Calibri" w:hAnsi="Times New Roman" w:cs="Times New Roman"/>
          <w:b w:val="0"/>
          <w:sz w:val="24"/>
          <w:szCs w:val="24"/>
        </w:rPr>
        <w:t xml:space="preserve">shall not be deemed a default.  However, a purchase order </w:t>
      </w:r>
      <w:bookmarkStart w:id="11" w:name="_Hlk529282530"/>
      <w:r w:rsidR="003447EC" w:rsidRPr="0038034A">
        <w:rPr>
          <w:rFonts w:ascii="Times New Roman" w:eastAsia="Calibri" w:hAnsi="Times New Roman" w:cs="Times New Roman"/>
          <w:b w:val="0"/>
          <w:sz w:val="24"/>
          <w:szCs w:val="24"/>
        </w:rPr>
        <w:t xml:space="preserve">or other payment mechanism </w:t>
      </w:r>
      <w:bookmarkEnd w:id="11"/>
      <w:r w:rsidR="006603E5" w:rsidRPr="0038034A">
        <w:rPr>
          <w:rFonts w:ascii="Times New Roman" w:eastAsia="Calibri" w:hAnsi="Times New Roman" w:cs="Times New Roman"/>
          <w:b w:val="0"/>
          <w:sz w:val="24"/>
          <w:szCs w:val="24"/>
        </w:rPr>
        <w:t xml:space="preserve">may be terminated </w:t>
      </w:r>
      <w:r w:rsidRPr="0038034A">
        <w:rPr>
          <w:rFonts w:ascii="Times New Roman" w:eastAsia="Calibri" w:hAnsi="Times New Roman" w:cs="Times New Roman"/>
          <w:b w:val="0"/>
          <w:sz w:val="24"/>
          <w:szCs w:val="24"/>
        </w:rPr>
        <w:t xml:space="preserve">if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cannot cause delivery of </w:t>
      </w:r>
      <w:r w:rsidR="006603E5" w:rsidRPr="0038034A">
        <w:rPr>
          <w:rFonts w:ascii="Times New Roman" w:eastAsia="Calibri" w:hAnsi="Times New Roman" w:cs="Times New Roman"/>
          <w:b w:val="0"/>
          <w:sz w:val="24"/>
          <w:szCs w:val="24"/>
        </w:rPr>
        <w:t xml:space="preserve">a </w:t>
      </w:r>
      <w:r w:rsidRPr="0038034A">
        <w:rPr>
          <w:rFonts w:ascii="Times New Roman" w:eastAsia="Calibri" w:hAnsi="Times New Roman" w:cs="Times New Roman"/>
          <w:b w:val="0"/>
          <w:sz w:val="24"/>
          <w:szCs w:val="24"/>
        </w:rPr>
        <w:t xml:space="preserve">product or service in a timely manner to meet the business needs of </w:t>
      </w:r>
      <w:r w:rsidR="00EB37A7" w:rsidRPr="0038034A">
        <w:rPr>
          <w:rFonts w:ascii="Times New Roman" w:eastAsia="Calibri" w:hAnsi="Times New Roman" w:cs="Times New Roman"/>
          <w:b w:val="0"/>
          <w:sz w:val="24"/>
          <w:szCs w:val="24"/>
        </w:rPr>
        <w:t>OSDH</w:t>
      </w:r>
      <w:r w:rsidRPr="0038034A">
        <w:rPr>
          <w:rFonts w:ascii="Times New Roman" w:eastAsia="Calibri" w:hAnsi="Times New Roman" w:cs="Times New Roman"/>
          <w:b w:val="0"/>
          <w:sz w:val="24"/>
          <w:szCs w:val="24"/>
        </w:rPr>
        <w:t>.</w:t>
      </w:r>
      <w:r w:rsidR="004003B8" w:rsidRPr="0038034A">
        <w:rPr>
          <w:rFonts w:ascii="Times New Roman" w:eastAsia="Calibri" w:hAnsi="Times New Roman" w:cs="Times New Roman"/>
          <w:b w:val="0"/>
          <w:sz w:val="24"/>
          <w:szCs w:val="24"/>
        </w:rPr>
        <w:t xml:space="preserve">  </w:t>
      </w:r>
      <w:r w:rsidR="00F62F94" w:rsidRPr="0038034A">
        <w:rPr>
          <w:rFonts w:ascii="Times New Roman" w:eastAsia="Calibri" w:hAnsi="Times New Roman" w:cs="Times New Roman"/>
          <w:b w:val="0"/>
          <w:sz w:val="24"/>
          <w:szCs w:val="24"/>
        </w:rPr>
        <w:t>Subrecipient</w:t>
      </w:r>
      <w:r w:rsidR="004E61B3" w:rsidRPr="0038034A">
        <w:rPr>
          <w:rFonts w:ascii="Times New Roman" w:eastAsia="Calibri" w:hAnsi="Times New Roman" w:cs="Times New Roman"/>
          <w:b w:val="0"/>
          <w:sz w:val="24"/>
          <w:szCs w:val="24"/>
        </w:rPr>
        <w:t xml:space="preserve"> is not entitled to payment for products or services not received and, therefore, </w:t>
      </w:r>
      <w:r w:rsidR="004003B8" w:rsidRPr="0038034A">
        <w:rPr>
          <w:rFonts w:ascii="Times New Roman" w:eastAsia="Calibri" w:hAnsi="Times New Roman" w:cs="Times New Roman"/>
          <w:b w:val="0"/>
          <w:sz w:val="24"/>
          <w:szCs w:val="24"/>
        </w:rPr>
        <w:t xml:space="preserve">amounts payable to </w:t>
      </w:r>
      <w:r w:rsidR="00F62F94" w:rsidRPr="0038034A">
        <w:rPr>
          <w:rFonts w:ascii="Times New Roman" w:eastAsia="Calibri" w:hAnsi="Times New Roman" w:cs="Times New Roman"/>
          <w:b w:val="0"/>
          <w:sz w:val="24"/>
          <w:szCs w:val="24"/>
        </w:rPr>
        <w:t>Subrecipient</w:t>
      </w:r>
      <w:r w:rsidR="004003B8" w:rsidRPr="0038034A">
        <w:rPr>
          <w:rFonts w:ascii="Times New Roman" w:eastAsia="Calibri" w:hAnsi="Times New Roman" w:cs="Times New Roman"/>
          <w:b w:val="0"/>
          <w:sz w:val="24"/>
          <w:szCs w:val="24"/>
        </w:rPr>
        <w:t xml:space="preserve"> </w:t>
      </w:r>
      <w:r w:rsidR="004E61B3" w:rsidRPr="0038034A">
        <w:rPr>
          <w:rFonts w:ascii="Times New Roman" w:eastAsia="Calibri" w:hAnsi="Times New Roman" w:cs="Times New Roman"/>
          <w:b w:val="0"/>
          <w:sz w:val="24"/>
          <w:szCs w:val="24"/>
        </w:rPr>
        <w:t xml:space="preserve">during the force majeure event </w:t>
      </w:r>
      <w:r w:rsidR="004003B8" w:rsidRPr="0038034A">
        <w:rPr>
          <w:rFonts w:ascii="Times New Roman" w:eastAsia="Calibri" w:hAnsi="Times New Roman" w:cs="Times New Roman"/>
          <w:b w:val="0"/>
          <w:sz w:val="24"/>
          <w:szCs w:val="24"/>
        </w:rPr>
        <w:t>shall be equitably adjusted downward</w:t>
      </w:r>
      <w:r w:rsidR="004E61B3" w:rsidRPr="0038034A">
        <w:rPr>
          <w:rFonts w:ascii="Times New Roman" w:eastAsia="Calibri" w:hAnsi="Times New Roman" w:cs="Times New Roman"/>
          <w:b w:val="0"/>
          <w:sz w:val="24"/>
          <w:szCs w:val="24"/>
        </w:rPr>
        <w:t>.</w:t>
      </w:r>
    </w:p>
    <w:p w:rsidR="00D27622"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Notwithstanding the foregoing or any other provision in the Contract, (</w:t>
      </w:r>
      <w:r w:rsidR="004E61B3" w:rsidRPr="0038034A">
        <w:rPr>
          <w:rFonts w:ascii="Times New Roman" w:eastAsia="Calibri" w:hAnsi="Times New Roman" w:cs="Times New Roman"/>
          <w:b w:val="0"/>
          <w:sz w:val="24"/>
          <w:szCs w:val="24"/>
        </w:rPr>
        <w:t>i</w:t>
      </w:r>
      <w:r w:rsidRPr="0038034A">
        <w:rPr>
          <w:rFonts w:ascii="Times New Roman" w:eastAsia="Calibri" w:hAnsi="Times New Roman" w:cs="Times New Roman"/>
          <w:b w:val="0"/>
          <w:sz w:val="24"/>
          <w:szCs w:val="24"/>
        </w:rPr>
        <w:t xml:space="preserve">) the following </w:t>
      </w:r>
      <w:r w:rsidR="004E61B3" w:rsidRPr="0038034A">
        <w:rPr>
          <w:rFonts w:ascii="Times New Roman" w:eastAsia="Calibri" w:hAnsi="Times New Roman" w:cs="Times New Roman"/>
          <w:b w:val="0"/>
          <w:sz w:val="24"/>
          <w:szCs w:val="24"/>
        </w:rPr>
        <w:t xml:space="preserve">are not </w:t>
      </w:r>
      <w:r w:rsidRPr="0038034A">
        <w:rPr>
          <w:rFonts w:ascii="Times New Roman" w:eastAsia="Calibri" w:hAnsi="Times New Roman" w:cs="Times New Roman"/>
          <w:b w:val="0"/>
          <w:sz w:val="24"/>
          <w:szCs w:val="24"/>
        </w:rPr>
        <w:t>a force majeure event</w:t>
      </w:r>
      <w:r w:rsidR="004E61B3" w:rsidRPr="0038034A">
        <w:rPr>
          <w:rFonts w:ascii="Times New Roman" w:eastAsia="Calibri" w:hAnsi="Times New Roman" w:cs="Times New Roman"/>
          <w:b w:val="0"/>
          <w:sz w:val="24"/>
          <w:szCs w:val="24"/>
        </w:rPr>
        <w:t xml:space="preserve"> under the Contract</w:t>
      </w:r>
      <w:r w:rsidRPr="0038034A">
        <w:rPr>
          <w:rFonts w:ascii="Times New Roman" w:eastAsia="Calibri" w:hAnsi="Times New Roman" w:cs="Times New Roman"/>
          <w:b w:val="0"/>
          <w:sz w:val="24"/>
          <w:szCs w:val="24"/>
        </w:rPr>
        <w:t xml:space="preserve">: (a) shutdowns, disruptions or malfunctions in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 or any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telecommunication or internet services other than as a result of general and widespread internet or telecommunications failures that are not limited to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systems or (b) the delay or failure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or subcontractor personnel to perform any obligation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hereunder unless such delay or failure to perform is itself by reason of a force majeure event and (</w:t>
      </w:r>
      <w:r w:rsidR="004E61B3" w:rsidRPr="0038034A">
        <w:rPr>
          <w:rFonts w:ascii="Times New Roman" w:eastAsia="Calibri" w:hAnsi="Times New Roman" w:cs="Times New Roman"/>
          <w:b w:val="0"/>
          <w:sz w:val="24"/>
          <w:szCs w:val="24"/>
        </w:rPr>
        <w:t>ii</w:t>
      </w:r>
      <w:r w:rsidRPr="0038034A">
        <w:rPr>
          <w:rFonts w:ascii="Times New Roman" w:eastAsia="Calibri" w:hAnsi="Times New Roman" w:cs="Times New Roman"/>
          <w:b w:val="0"/>
          <w:sz w:val="24"/>
          <w:szCs w:val="24"/>
        </w:rPr>
        <w:t xml:space="preserve">) no force majeure event modifies or excuses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w:t>
      </w:r>
      <w:r w:rsidR="006603E5" w:rsidRPr="0038034A">
        <w:rPr>
          <w:rFonts w:ascii="Times New Roman" w:eastAsia="Calibri" w:hAnsi="Times New Roman" w:cs="Times New Roman"/>
          <w:b w:val="0"/>
          <w:sz w:val="24"/>
          <w:szCs w:val="24"/>
        </w:rPr>
        <w:t xml:space="preserve">obligations related to </w:t>
      </w:r>
      <w:r w:rsidRPr="0038034A">
        <w:rPr>
          <w:rFonts w:ascii="Times New Roman" w:eastAsia="Calibri" w:hAnsi="Times New Roman" w:cs="Times New Roman"/>
          <w:b w:val="0"/>
          <w:sz w:val="24"/>
          <w:szCs w:val="24"/>
        </w:rPr>
        <w:t>confidentiality, indemnification</w:t>
      </w:r>
      <w:r w:rsidR="009C3FFC" w:rsidRPr="0038034A">
        <w:rPr>
          <w:rFonts w:ascii="Times New Roman" w:eastAsia="Calibri" w:hAnsi="Times New Roman" w:cs="Times New Roman"/>
          <w:b w:val="0"/>
          <w:sz w:val="24"/>
          <w:szCs w:val="24"/>
        </w:rPr>
        <w:t>,</w:t>
      </w:r>
      <w:r w:rsidRPr="0038034A">
        <w:rPr>
          <w:rFonts w:ascii="Times New Roman" w:eastAsia="Calibri" w:hAnsi="Times New Roman" w:cs="Times New Roman"/>
          <w:b w:val="0"/>
          <w:sz w:val="24"/>
          <w:szCs w:val="24"/>
        </w:rPr>
        <w:t xml:space="preserve"> data security </w:t>
      </w:r>
      <w:r w:rsidR="009C3FFC" w:rsidRPr="0038034A">
        <w:rPr>
          <w:rFonts w:ascii="Times New Roman" w:eastAsia="Calibri" w:hAnsi="Times New Roman" w:cs="Times New Roman"/>
          <w:b w:val="0"/>
          <w:sz w:val="24"/>
          <w:szCs w:val="24"/>
        </w:rPr>
        <w:t>or</w:t>
      </w:r>
      <w:r w:rsidRPr="0038034A">
        <w:rPr>
          <w:rFonts w:ascii="Times New Roman" w:eastAsia="Calibri" w:hAnsi="Times New Roman" w:cs="Times New Roman"/>
          <w:b w:val="0"/>
          <w:sz w:val="24"/>
          <w:szCs w:val="24"/>
        </w:rPr>
        <w:t xml:space="preserve"> breach notification</w:t>
      </w:r>
      <w:r w:rsidR="009C3FFC" w:rsidRPr="0038034A">
        <w:rPr>
          <w:rFonts w:ascii="Times New Roman" w:eastAsia="Calibri" w:hAnsi="Times New Roman" w:cs="Times New Roman"/>
          <w:b w:val="0"/>
          <w:sz w:val="24"/>
          <w:szCs w:val="24"/>
        </w:rPr>
        <w:t xml:space="preserve"> obligation</w:t>
      </w:r>
      <w:r w:rsidRPr="0038034A">
        <w:rPr>
          <w:rFonts w:ascii="Times New Roman" w:eastAsia="Calibri" w:hAnsi="Times New Roman" w:cs="Times New Roman"/>
          <w:b w:val="0"/>
          <w:sz w:val="24"/>
          <w:szCs w:val="24"/>
        </w:rPr>
        <w:t>s set forth herein.</w:t>
      </w:r>
      <w:r w:rsidR="00D242A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 </w:t>
      </w:r>
    </w:p>
    <w:p w:rsidR="00D27622" w:rsidRPr="0038034A" w:rsidRDefault="00632B64" w:rsidP="008745DB">
      <w:pPr>
        <w:pStyle w:val="ListParagraph"/>
        <w:keepNext/>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Security of Property and Personnel</w:t>
      </w:r>
    </w:p>
    <w:p w:rsidR="00D27622" w:rsidRPr="0038034A" w:rsidRDefault="00D27622" w:rsidP="00B6591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In connection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performance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may have access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premises, data, records, equipment and other property.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commercially reasonable best efforts to preserve the safety and security of such personnel, premises, data, records, equipment, and other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be responsible for damage to such property to the extent such damage is caused by its employees or subcontractors and shall be responsible for loss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property in its possession, regardless of cause. If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fails to comply with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security requirements, </w:t>
      </w:r>
      <w:r w:rsidR="00F62F94" w:rsidRPr="0038034A">
        <w:rPr>
          <w:rFonts w:ascii="Times New Roman" w:hAnsi="Times New Roman" w:cs="Times New Roman"/>
          <w:b w:val="0"/>
          <w:sz w:val="24"/>
          <w:szCs w:val="24"/>
        </w:rPr>
        <w:t>Subrecipient</w:t>
      </w:r>
      <w:r w:rsidR="00B156EB" w:rsidRPr="0038034A">
        <w:rPr>
          <w:rFonts w:ascii="Times New Roman" w:hAnsi="Times New Roman" w:cs="Times New Roman"/>
          <w:b w:val="0"/>
          <w:sz w:val="24"/>
          <w:szCs w:val="24"/>
        </w:rPr>
        <w:t xml:space="preserve"> is subject to immediate suspension of </w:t>
      </w:r>
      <w:r w:rsidR="00863652" w:rsidRPr="0038034A">
        <w:rPr>
          <w:rFonts w:ascii="Times New Roman" w:hAnsi="Times New Roman" w:cs="Times New Roman"/>
          <w:b w:val="0"/>
          <w:sz w:val="24"/>
          <w:szCs w:val="24"/>
        </w:rPr>
        <w:t xml:space="preserve">work </w:t>
      </w:r>
      <w:r w:rsidR="00B156EB" w:rsidRPr="0038034A">
        <w:rPr>
          <w:rFonts w:ascii="Times New Roman" w:hAnsi="Times New Roman" w:cs="Times New Roman"/>
          <w:b w:val="0"/>
          <w:sz w:val="24"/>
          <w:szCs w:val="24"/>
        </w:rPr>
        <w:t>as well as</w:t>
      </w:r>
      <w:r w:rsidR="00863652"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terminat</w:t>
      </w:r>
      <w:r w:rsidR="00B156EB" w:rsidRPr="0038034A">
        <w:rPr>
          <w:rFonts w:ascii="Times New Roman" w:hAnsi="Times New Roman" w:cs="Times New Roman"/>
          <w:b w:val="0"/>
          <w:sz w:val="24"/>
          <w:szCs w:val="24"/>
        </w:rPr>
        <w:t>ion of</w:t>
      </w:r>
      <w:r w:rsidRPr="0038034A">
        <w:rPr>
          <w:rFonts w:ascii="Times New Roman" w:hAnsi="Times New Roman" w:cs="Times New Roman"/>
          <w:b w:val="0"/>
          <w:sz w:val="24"/>
          <w:szCs w:val="24"/>
        </w:rPr>
        <w:t xml:space="preserve"> the associated purchase order or other payment mechanism.  </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Notices</w:t>
      </w:r>
    </w:p>
    <w:p w:rsidR="00B3578F" w:rsidRPr="0038034A" w:rsidRDefault="00B3578F" w:rsidP="00B3578F">
      <w:pPr>
        <w:pStyle w:val="ListParagraph"/>
        <w:spacing w:after="240" w:line="276" w:lineRule="auto"/>
        <w:ind w:left="144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All notices, approvals or requests allowed or required by the terms of any Contract document shall be in writing, reference the Contract with specificity and deemed delivered upon receipt or upon refusal of the intended party to accept receipt of the notice. In addition to other notice requirements in the Contract and the designated Subrecipient contact, notices shall be sent to OSDH at the</w:t>
      </w:r>
      <w:r w:rsidR="00B07616" w:rsidRPr="0038034A">
        <w:rPr>
          <w:rFonts w:ascii="Times New Roman" w:hAnsi="Times New Roman" w:cs="Times New Roman"/>
          <w:b w:val="0"/>
          <w:bCs/>
          <w:sz w:val="24"/>
          <w:szCs w:val="24"/>
        </w:rPr>
        <w:t xml:space="preserve"> physical</w:t>
      </w:r>
      <w:r w:rsidRPr="0038034A">
        <w:rPr>
          <w:rFonts w:ascii="Times New Roman" w:hAnsi="Times New Roman" w:cs="Times New Roman"/>
          <w:b w:val="0"/>
          <w:bCs/>
          <w:sz w:val="24"/>
          <w:szCs w:val="24"/>
        </w:rPr>
        <w:t xml:space="preserve"> address identified in Section </w:t>
      </w:r>
      <w:r w:rsidR="00B07616" w:rsidRPr="0038034A">
        <w:rPr>
          <w:rFonts w:ascii="Times New Roman" w:hAnsi="Times New Roman" w:cs="Times New Roman"/>
          <w:b w:val="0"/>
          <w:bCs/>
          <w:sz w:val="24"/>
          <w:szCs w:val="24"/>
        </w:rPr>
        <w:t>0.7</w:t>
      </w:r>
      <w:r w:rsidRPr="0038034A">
        <w:rPr>
          <w:rFonts w:ascii="Times New Roman" w:hAnsi="Times New Roman" w:cs="Times New Roman"/>
          <w:b w:val="0"/>
          <w:bCs/>
          <w:sz w:val="24"/>
          <w:szCs w:val="24"/>
        </w:rPr>
        <w:t>. Notice information may be updated in writing to the other party as necessary. Notwithstanding any other provision of the Contract, confidentiality, breach and termination-related notices shall not be delivered solely via e-mail.</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sz w:val="24"/>
          <w:szCs w:val="24"/>
        </w:rPr>
      </w:pPr>
    </w:p>
    <w:p w:rsidR="00A6199F"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Miscellaneous</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Choice of Law and Venue</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Any claim, dispute, or litigation relating to the Contract documents, in the singular or in the aggregate, shall be governed by the laws of the State without regard to application of choice of law principles. Pursuant to 74 O.S. § 85.7(F), where federal granted funds are involved, applicable federal laws, rules and regulations shall govern to the extent necessary to insure benefit of such federal funds to the State. Venue for any action, claim, dispute, or litigation relating in any way to the Contract documents, shall be in Oklahoma County, Oklahoma. OSDH expressly declines any terms that minimize its rights under Oklahoma law, including but not limited to, Statutes of Limitations.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Employment Relationship </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does not create an employment relationship. Individuals providing products or performing services pursuant to the Contract are not employees of OSDH and, accordingly, are not eligible for any rights or benefits whatsoever accruing to such employees.</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617646" w:rsidRPr="0038034A" w:rsidRDefault="00617646"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Transition Services</w:t>
      </w:r>
    </w:p>
    <w:p w:rsidR="00617646" w:rsidRPr="0038034A" w:rsidRDefault="00617646" w:rsidP="00FD428A">
      <w:pPr>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If transition services are needed at the </w:t>
      </w:r>
      <w:r w:rsidR="00BE4EBB" w:rsidRPr="0038034A">
        <w:rPr>
          <w:rFonts w:ascii="Times New Roman" w:hAnsi="Times New Roman" w:cs="Times New Roman"/>
          <w:b w:val="0"/>
          <w:sz w:val="24"/>
          <w:szCs w:val="24"/>
        </w:rPr>
        <w:t xml:space="preserve">time of </w:t>
      </w:r>
      <w:r w:rsidRPr="0038034A">
        <w:rPr>
          <w:rFonts w:ascii="Times New Roman" w:hAnsi="Times New Roman" w:cs="Times New Roman"/>
          <w:b w:val="0"/>
          <w:sz w:val="24"/>
          <w:szCs w:val="24"/>
        </w:rPr>
        <w:t xml:space="preserve">Contract </w:t>
      </w:r>
      <w:r w:rsidR="00BE4EBB" w:rsidRPr="0038034A">
        <w:rPr>
          <w:rFonts w:ascii="Times New Roman" w:hAnsi="Times New Roman" w:cs="Times New Roman"/>
          <w:b w:val="0"/>
          <w:sz w:val="24"/>
          <w:szCs w:val="24"/>
        </w:rPr>
        <w:t>expiration or termination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such services on a month-to-month basis, at the contract rate or other mutually agreed rate.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proposed transition plan, upon request, and cooperate with </w:t>
      </w:r>
      <w:r w:rsidR="00E15B5F" w:rsidRPr="0038034A">
        <w:rPr>
          <w:rFonts w:ascii="Times New Roman" w:hAnsi="Times New Roman" w:cs="Times New Roman"/>
          <w:b w:val="0"/>
          <w:sz w:val="24"/>
          <w:szCs w:val="24"/>
        </w:rPr>
        <w:t xml:space="preserve">any successor supplier and with </w:t>
      </w:r>
      <w:r w:rsidRPr="0038034A">
        <w:rPr>
          <w:rFonts w:ascii="Times New Roman" w:hAnsi="Times New Roman" w:cs="Times New Roman"/>
          <w:b w:val="0"/>
          <w:sz w:val="24"/>
          <w:szCs w:val="24"/>
        </w:rPr>
        <w:t>establish</w:t>
      </w:r>
      <w:r w:rsidR="00E15B5F" w:rsidRPr="0038034A">
        <w:rPr>
          <w:rFonts w:ascii="Times New Roman" w:hAnsi="Times New Roman" w:cs="Times New Roman"/>
          <w:b w:val="0"/>
          <w:sz w:val="24"/>
          <w:szCs w:val="24"/>
        </w:rPr>
        <w:t>ing</w:t>
      </w:r>
      <w:r w:rsidRPr="0038034A">
        <w:rPr>
          <w:rFonts w:ascii="Times New Roman" w:hAnsi="Times New Roman" w:cs="Times New Roman"/>
          <w:b w:val="0"/>
          <w:sz w:val="24"/>
          <w:szCs w:val="24"/>
        </w:rPr>
        <w:t xml:space="preserve"> a mutually agreeable </w:t>
      </w:r>
      <w:r w:rsidR="00E15B5F" w:rsidRPr="0038034A">
        <w:rPr>
          <w:rFonts w:ascii="Times New Roman" w:hAnsi="Times New Roman" w:cs="Times New Roman"/>
          <w:b w:val="0"/>
          <w:sz w:val="24"/>
          <w:szCs w:val="24"/>
        </w:rPr>
        <w:t xml:space="preserve">transition </w:t>
      </w:r>
      <w:r w:rsidRPr="0038034A">
        <w:rPr>
          <w:rFonts w:ascii="Times New Roman" w:hAnsi="Times New Roman" w:cs="Times New Roman"/>
          <w:b w:val="0"/>
          <w:sz w:val="24"/>
          <w:szCs w:val="24"/>
        </w:rPr>
        <w:t>plan.</w:t>
      </w:r>
      <w:r w:rsidR="00E15B5F" w:rsidRPr="0038034A">
        <w:rPr>
          <w:rFonts w:ascii="Times New Roman" w:hAnsi="Times New Roman" w:cs="Times New Roman"/>
          <w:b w:val="0"/>
          <w:sz w:val="24"/>
          <w:szCs w:val="24"/>
        </w:rPr>
        <w:t xml:space="preserve">  Failure to cooperate may be documented as poor performance of </w:t>
      </w:r>
      <w:r w:rsidR="00F62F94" w:rsidRPr="0038034A">
        <w:rPr>
          <w:rFonts w:ascii="Times New Roman" w:hAnsi="Times New Roman" w:cs="Times New Roman"/>
          <w:b w:val="0"/>
          <w:sz w:val="24"/>
          <w:szCs w:val="24"/>
        </w:rPr>
        <w:t>Subrecipient</w:t>
      </w:r>
      <w:r w:rsidR="00E15B5F" w:rsidRPr="0038034A">
        <w:rPr>
          <w:rFonts w:ascii="Times New Roman" w:hAnsi="Times New Roman" w:cs="Times New Roman"/>
          <w:b w:val="0"/>
          <w:sz w:val="24"/>
          <w:szCs w:val="24"/>
        </w:rPr>
        <w:t>.</w:t>
      </w: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Publicity</w:t>
      </w:r>
    </w:p>
    <w:p w:rsidR="00A6199F" w:rsidRPr="0038034A" w:rsidRDefault="00E15B5F" w:rsidP="005E665A">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w:t>
      </w:r>
      <w:r w:rsidR="00A6199F" w:rsidRPr="0038034A">
        <w:rPr>
          <w:rFonts w:ascii="Times New Roman" w:hAnsi="Times New Roman" w:cs="Times New Roman"/>
          <w:b w:val="0"/>
          <w:sz w:val="24"/>
          <w:szCs w:val="24"/>
        </w:rPr>
        <w:t xml:space="preserve">he existence of the Contract or any Acquisition is in no way an endorsement of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the products or services and shall not be so construed by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in any advertising or publicity materials.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agrees to submit to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all advertising, sales, promotion, and other publicity matters relating to the Contract wherein the name of the State or </w:t>
      </w:r>
      <w:r w:rsidR="00EB37A7"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is mentioned or language used from which, in the State</w:t>
      </w:r>
      <w:r w:rsidR="005C3A8C" w:rsidRPr="0038034A">
        <w:rPr>
          <w:rFonts w:ascii="Times New Roman" w:hAnsi="Times New Roman" w:cs="Times New Roman"/>
          <w:b w:val="0"/>
          <w:sz w:val="24"/>
          <w:szCs w:val="24"/>
        </w:rPr>
        <w:t xml:space="preserve"> or OSDH</w:t>
      </w:r>
      <w:r w:rsidR="00A6199F" w:rsidRPr="0038034A">
        <w:rPr>
          <w:rFonts w:ascii="Times New Roman" w:hAnsi="Times New Roman" w:cs="Times New Roman"/>
          <w:b w:val="0"/>
          <w:sz w:val="24"/>
          <w:szCs w:val="24"/>
        </w:rPr>
        <w:t xml:space="preserve">’s judgment, </w:t>
      </w:r>
      <w:r w:rsidRPr="0038034A">
        <w:rPr>
          <w:rFonts w:ascii="Times New Roman" w:hAnsi="Times New Roman" w:cs="Times New Roman"/>
          <w:b w:val="0"/>
          <w:sz w:val="24"/>
          <w:szCs w:val="24"/>
        </w:rPr>
        <w:t xml:space="preserve">an endorsement may </w:t>
      </w:r>
      <w:r w:rsidR="00A6199F" w:rsidRPr="0038034A">
        <w:rPr>
          <w:rFonts w:ascii="Times New Roman" w:hAnsi="Times New Roman" w:cs="Times New Roman"/>
          <w:b w:val="0"/>
          <w:sz w:val="24"/>
          <w:szCs w:val="24"/>
        </w:rPr>
        <w:t xml:space="preserve">be inferred or implied.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further agrees not to publish or use such advertising, sales promotion, or publicity matter or release any informational pamphlets, notices, press releases, research reports, or similar public notices concerning the Contract or any Acquisition hereunder without obtaining the prior written approval of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w:t>
      </w:r>
    </w:p>
    <w:p w:rsidR="005552A2" w:rsidRPr="0038034A" w:rsidRDefault="005552A2" w:rsidP="005552A2">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External Communications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The Subrecipient shall provide OSDH with written notice of any planned external communications that reference or relate to the activities supported under this Agreement or the Rural Health Transformation Program. “External communications” include, but are not limited to, press releases, public statements, newsletters, marketing materials, website content, and social media posts.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Subrecipient shall provide such notice as far in advance as is reasonably possible given the nature and timing of the external communication. All notifications required under this section shall be submitted via email to OklahomaRHTP@health.ok.gov. Upon receiving notice, the Agency may request reasonable modifications to ensure accuracy and compliance with funding requirements. </w:t>
      </w:r>
    </w:p>
    <w:p w:rsidR="005552A2" w:rsidRPr="0038034A" w:rsidRDefault="005552A2" w:rsidP="005552A2">
      <w:pPr>
        <w:pStyle w:val="ListParagraph"/>
        <w:spacing w:after="240" w:line="276" w:lineRule="auto"/>
        <w:ind w:left="288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advance notice is not feasible due to the nature of the communication, the Subrecipient shall notify the Agency as soon as reasonably practicable after publication and provide copies or links to the external communication.</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Open Records Act </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acknowledges that OSDH is subject to the Oklahoma Open Records Act set forth at 51 O.S. § 24A-1 et seq. Subrecipient also acknowledges that compliance with the Oklahoma Open Records Act and all opinions of the Oklahoma Attorney General concerning the Act is required. Notwithstanding the foregoing, Subrecipient Confidential Information shall not include information that: (i) is or becomes generally known or available by public disclosure, commercial use or otherwise and is not in contravention of this Contract; (ii) is known and has been reduced to tangible form by the receiving party before the time of disclosure for the first time under this Contract and without other obligations of confidentiality; (iii) is independently developed without the use of any of Subrecipient Confidential Information; (iv) is lawfully obtained from a third party (without any confidentiality obligation) who has the right to make such disclosure or (v) pricing provided to OSDH. In addition, the obligations in this section shall not apply to the extent that the applicable law or regulation requires disclosure of Subrecipient Confidential Information, provided that OSDH provides reasonable written notice, pursuant to Contract notice provisions, to the Subrecipient so that the Subrecipient may promptly seek a protective order or other appropriate remedy.</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Failure to Enforce</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by OSDH at any time to enforce a provision of, or exercise a right under, the Contract shall not be construed as a waiver of any such provision. Such failure to enforce or exercise shall not affect the validity of any Contract document, or any part thereof, or the right of the State or OSDH to enforce any provision of, or exercise any right under, the Contract at any time in accordance with its terms. Likewise, a waiver of a breach of any provision of a Contract document shall not affect or waive a subsequent breach of the same provision or a breach of any other provision in the Contract.</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Mutual Responsibilities </w:t>
      </w:r>
    </w:p>
    <w:p w:rsidR="00A6199F" w:rsidRPr="0038034A" w:rsidRDefault="00943FF9"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No party to the Contract</w:t>
      </w:r>
      <w:r w:rsidR="00FA222A" w:rsidRPr="0038034A">
        <w:rPr>
          <w:rFonts w:ascii="Times New Roman" w:hAnsi="Times New Roman" w:cs="Times New Roman"/>
          <w:b w:val="0"/>
          <w:sz w:val="24"/>
          <w:szCs w:val="24"/>
        </w:rPr>
        <w:t xml:space="preserve"> grants the other the right to use any trademarks, trade names, other designations in any promotion or publication without the express written consent by the other party.</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The Contract is a non-exclusive contract and each party is free to enter into similar agreements with others.</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each grant the other only the licenses and rights specified in the Contract and all other rights and interests are expressly reserved.</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reasonably cooperate with each other and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provision of a product and/or service under the Contract may be transitioned after termination or expiration of the Contract.</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Except as otherwise set forth herein, where approval, acceptance, consent, or similar action </w:t>
      </w:r>
      <w:r w:rsidR="00943FF9" w:rsidRPr="0038034A">
        <w:rPr>
          <w:rFonts w:ascii="Times New Roman" w:hAnsi="Times New Roman" w:cs="Times New Roman"/>
          <w:b w:val="0"/>
          <w:sz w:val="24"/>
          <w:szCs w:val="24"/>
        </w:rPr>
        <w:t>by a party</w:t>
      </w:r>
      <w:r w:rsidRPr="0038034A">
        <w:rPr>
          <w:rFonts w:ascii="Times New Roman" w:hAnsi="Times New Roman" w:cs="Times New Roman"/>
          <w:b w:val="0"/>
          <w:sz w:val="24"/>
          <w:szCs w:val="24"/>
        </w:rPr>
        <w:t xml:space="preserve"> is required under the Contract, such action shall not be unreasonably delayed or withheld. </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Invalid Term or Condition</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the Contract conflicts with a compulsory applicable State or United States law or regulation, such Contract term or condition is void and unenforceable. By executing any Contract document which contains a conflicting term or condition, no representation or warranty is made regarding the enforceability of such term or condition. Likewise, any applicable State or federal law or regulation which conflicts with the Contract or any non-conflicting applicable State or federal law or regulation is not waived.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Severability</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any provision of a Contract document, or the application of any term or condition to any party or circumstances, is held invalid or unenforceable for any reason, the remaining provisions shall continue to be valid and enforceable and the application of such provision to other parties or circumstances shall remain valid and in full force and effect. If a court finds that any provision of this contract is invalid or unenforceable, but that by limiting such provision it would become valid and enforceable, then such provision shall be deemed to be written, construed, and enforced as so limited.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Section Headings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91701A" w:rsidRPr="0038034A" w:rsidRDefault="00B07616" w:rsidP="00261E03">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headings used in any Contract document are for convenience only and do not constitute terms of the Contract.</w:t>
      </w:r>
    </w:p>
    <w:p w:rsidR="0091701A" w:rsidRPr="0038034A" w:rsidRDefault="0091701A"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Sovereign Immunity</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 provision in the Contract, the Contract is entered into subject to the State's Constitution, statutes, common law, regulations, and the doctrine of sovereign immunity, none of which are waived by the State or OSDH nor any other right or defense available to the State or OSDH.</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Survival</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As applicable, performance under all license, subscription, service agreements, statements of work, transition plans and other similar Contract documents entered into between the parties under the terms of the Contract shall survive Contract expiration. Additionally, rights and obligations under the Contract which by their nature should survive including, without limitation, certain payment obligations invoiced prior to expiration or termination; confidentiality obligations; security incident and data breach obligations and indemnification obligations, remain in effect after expiration or termination of the Contract.</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A6199F"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Entire Agreement</w:t>
      </w:r>
    </w:p>
    <w:p w:rsidR="005C1B48" w:rsidRPr="0038034A" w:rsidRDefault="00A6199F" w:rsidP="00C30B2F">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taken together as a whole constitute the entire agreement between </w:t>
      </w:r>
      <w:r w:rsidR="001271E5" w:rsidRPr="0038034A">
        <w:rPr>
          <w:rFonts w:ascii="Times New Roman" w:hAnsi="Times New Roman" w:cs="Times New Roman"/>
          <w:b w:val="0"/>
          <w:sz w:val="24"/>
          <w:szCs w:val="24"/>
        </w:rPr>
        <w:t>the parties</w:t>
      </w:r>
      <w:r w:rsidRPr="0038034A">
        <w:rPr>
          <w:rFonts w:ascii="Times New Roman" w:hAnsi="Times New Roman" w:cs="Times New Roman"/>
          <w:b w:val="0"/>
          <w:sz w:val="24"/>
          <w:szCs w:val="24"/>
        </w:rPr>
        <w:t xml:space="preserve">. </w:t>
      </w:r>
      <w:r w:rsidR="007A5226"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007A5226" w:rsidRPr="0038034A">
        <w:rPr>
          <w:rFonts w:ascii="Times New Roman" w:hAnsi="Times New Roman" w:cs="Times New Roman"/>
          <w:b w:val="0"/>
          <w:sz w:val="24"/>
          <w:szCs w:val="24"/>
        </w:rPr>
        <w:t xml:space="preserve">s include this Contract, any Amendments to this Contract, applicable Solicitation, and any successful bid as may be amended or limited through negotiation. </w:t>
      </w:r>
      <w:r w:rsidRPr="0038034A">
        <w:rPr>
          <w:rFonts w:ascii="Times New Roman" w:hAnsi="Times New Roman" w:cs="Times New Roman"/>
          <w:b w:val="0"/>
          <w:sz w:val="24"/>
          <w:szCs w:val="24"/>
        </w:rPr>
        <w:t xml:space="preserve"> No statement, promise, condition, understanding, inducement or representation, oral or written, expressed or implied, which is not contained in a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shall be binding or valid.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certifications</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including any completed electronically</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are incorporated by reference into the Contract.</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Gratuities </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be immediately terminated, in whole or in part, by written notice if it is determined that the Subrecipient, its employee, agent, or another representative violated any federal, State or local law, rule or ordinance by offering or giving a gratuity to any State employee directly involved in the Contract. In addition, Suspension or Debarment of the Subrecipient may result from such a violation.</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Import/Export Controls</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Neither party will use, distribute, transfer or transmit any equipment, services, software or technical information provided under the Contract (even if incorporated into other products) except in compliance with all applicable import and export laws, conventions and regulations.</w:t>
      </w:r>
    </w:p>
    <w:p w:rsidR="00994B79" w:rsidRPr="0038034A" w:rsidRDefault="00994B79" w:rsidP="00994B79">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Clawback/Recoupment</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Pursuant to 2 C.F.R. § 200.339, OSDH may implement specific conditions if the Subrecipient fails to comply with the U.S. Constitution, Federal statutes, regulations, or terms and conditions of the Federal award. See § 200.208 for additional information on specific conditions. When OSDH determines that noncompliance cannot be remedied by imposing specific conditions, the OSDH may take one or more of the following actions: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Temporarily withhold payments until the Subrecipient takes corrective action.</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Disallow costs for all or part of the activity associated with the noncompliance of the Subrecipient.</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Suspend or terminate the Federal award in part or in its entirety.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Recommend suspension or debarment proceedings be initiated by the Federal agency.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Withhold further Federal funds (new awards or continuation funding) for the project or program.</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Pursue other legally available remedies.</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all funds not expended in accordance with the terms of this Contract as determined by OSDH, Oklahoma State Auditor and Inspector, or CMS.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for any recoupments imposed by OSDH or the federal government and passed through to the Subrecipient. If the State determines that the Subrecipient is not the party responsible for the recoupment, the Subrecipient and OSDH shall collaborate to identify the responsible party.</w:t>
      </w:r>
    </w:p>
    <w:p w:rsidR="00B07616" w:rsidRPr="0038034A" w:rsidRDefault="00B07616" w:rsidP="00C30B2F">
      <w:pPr>
        <w:pStyle w:val="ListParagraph"/>
        <w:spacing w:after="240" w:line="276" w:lineRule="auto"/>
        <w:ind w:left="2160"/>
        <w:contextualSpacing w:val="0"/>
        <w:jc w:val="both"/>
        <w:rPr>
          <w:rFonts w:ascii="Times New Roman" w:hAnsi="Times New Roman" w:cs="Times New Roman"/>
          <w:b w:val="0"/>
          <w:sz w:val="24"/>
          <w:szCs w:val="24"/>
        </w:rPr>
      </w:pPr>
    </w:p>
    <w:p w:rsidR="005C1B48" w:rsidRPr="0038034A" w:rsidRDefault="005C1B48" w:rsidP="005C1B48">
      <w:pPr>
        <w:spacing w:before="64"/>
        <w:ind w:right="72"/>
        <w:jc w:val="center"/>
        <w:rPr>
          <w:rFonts w:ascii="Times New Roman" w:hAnsi="Times New Roman" w:cs="Times New Roman"/>
          <w:i/>
          <w:sz w:val="23"/>
          <w:szCs w:val="22"/>
        </w:rPr>
      </w:pPr>
      <w:r w:rsidRPr="0038034A">
        <w:rPr>
          <w:rFonts w:ascii="Times New Roman" w:hAnsi="Times New Roman" w:cs="Times New Roman"/>
          <w:b w:val="0"/>
          <w:sz w:val="24"/>
          <w:szCs w:val="24"/>
        </w:rPr>
        <w:br w:type="page"/>
      </w:r>
      <w:r w:rsidRPr="0038034A">
        <w:rPr>
          <w:rFonts w:ascii="Times New Roman" w:hAnsi="Times New Roman" w:cs="Times New Roman"/>
          <w:i/>
          <w:color w:val="0C0C0C"/>
          <w:w w:val="105"/>
          <w:sz w:val="23"/>
          <w:szCs w:val="22"/>
        </w:rPr>
        <w:t>This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form</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required</w:t>
      </w:r>
      <w:r w:rsidRPr="0038034A">
        <w:rPr>
          <w:rFonts w:ascii="Times New Roman" w:hAnsi="Times New Roman" w:cs="Times New Roman"/>
          <w:i/>
          <w:color w:val="0C0C0C"/>
          <w:spacing w:val="-6"/>
          <w:w w:val="105"/>
          <w:sz w:val="23"/>
          <w:szCs w:val="22"/>
        </w:rPr>
        <w:t xml:space="preserve"> </w:t>
      </w:r>
      <w:r w:rsidRPr="0038034A">
        <w:rPr>
          <w:rFonts w:ascii="Times New Roman" w:hAnsi="Times New Roman" w:cs="Times New Roman"/>
          <w:i/>
          <w:color w:val="0C0C0C"/>
          <w:w w:val="105"/>
          <w:sz w:val="23"/>
          <w:szCs w:val="22"/>
        </w:rPr>
        <w:t>for</w:t>
      </w:r>
      <w:r w:rsidRPr="0038034A">
        <w:rPr>
          <w:rFonts w:ascii="Times New Roman" w:hAnsi="Times New Roman" w:cs="Times New Roman"/>
          <w:i/>
          <w:color w:val="0C0C0C"/>
          <w:spacing w:val="-7"/>
          <w:w w:val="105"/>
          <w:sz w:val="23"/>
          <w:szCs w:val="22"/>
        </w:rPr>
        <w:t xml:space="preserve"> </w:t>
      </w:r>
      <w:r w:rsidRPr="0038034A">
        <w:rPr>
          <w:rFonts w:ascii="Times New Roman" w:hAnsi="Times New Roman" w:cs="Times New Roman"/>
          <w:i/>
          <w:color w:val="0C0C0C"/>
          <w:w w:val="105"/>
          <w:sz w:val="23"/>
          <w:szCs w:val="22"/>
        </w:rPr>
        <w:t>purchases</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of</w:t>
      </w:r>
      <w:r w:rsidRPr="0038034A">
        <w:rPr>
          <w:rFonts w:ascii="Times New Roman" w:hAnsi="Times New Roman" w:cs="Times New Roman"/>
          <w:i/>
          <w:color w:val="0C0C0C"/>
          <w:spacing w:val="-8"/>
          <w:w w:val="105"/>
          <w:sz w:val="23"/>
          <w:szCs w:val="22"/>
        </w:rPr>
        <w:t xml:space="preserve"> </w:t>
      </w:r>
      <w:r w:rsidRPr="0038034A">
        <w:rPr>
          <w:rFonts w:ascii="Times New Roman" w:hAnsi="Times New Roman" w:cs="Times New Roman"/>
          <w:i/>
          <w:color w:val="0C0C0C"/>
          <w:w w:val="105"/>
          <w:sz w:val="23"/>
          <w:szCs w:val="22"/>
        </w:rPr>
        <w:t>$100,000</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and</w:t>
      </w:r>
      <w:r w:rsidRPr="0038034A">
        <w:rPr>
          <w:rFonts w:ascii="Times New Roman" w:hAnsi="Times New Roman" w:cs="Times New Roman"/>
          <w:i/>
          <w:color w:val="0C0C0C"/>
          <w:spacing w:val="-4"/>
          <w:w w:val="105"/>
          <w:sz w:val="23"/>
          <w:szCs w:val="22"/>
        </w:rPr>
        <w:t xml:space="preserve"> </w:t>
      </w:r>
      <w:r w:rsidRPr="0038034A">
        <w:rPr>
          <w:rFonts w:ascii="Times New Roman" w:hAnsi="Times New Roman" w:cs="Times New Roman"/>
          <w:i/>
          <w:color w:val="0C0C0C"/>
          <w:spacing w:val="-2"/>
          <w:w w:val="105"/>
          <w:sz w:val="23"/>
          <w:szCs w:val="22"/>
        </w:rPr>
        <w:t>above</w:t>
      </w:r>
    </w:p>
    <w:p w:rsidR="005C1B48" w:rsidRPr="0038034A" w:rsidRDefault="005C1B48" w:rsidP="005C1B48">
      <w:pPr>
        <w:widowControl w:val="0"/>
        <w:overflowPunct/>
        <w:adjustRightInd/>
        <w:spacing w:before="23"/>
        <w:textAlignment w:val="auto"/>
        <w:rPr>
          <w:rFonts w:ascii="Times New Roman" w:hAnsi="Times New Roman" w:cs="Times New Roman"/>
          <w:i/>
          <w:sz w:val="23"/>
          <w:szCs w:val="24"/>
        </w:rPr>
      </w:pPr>
    </w:p>
    <w:p w:rsidR="005C1B48" w:rsidRPr="0038034A" w:rsidRDefault="005C1B48" w:rsidP="005C1B48">
      <w:pPr>
        <w:widowControl w:val="0"/>
        <w:overflowPunct/>
        <w:adjustRightInd/>
        <w:ind w:right="29"/>
        <w:jc w:val="center"/>
        <w:textAlignment w:val="auto"/>
        <w:rPr>
          <w:rFonts w:ascii="Times New Roman" w:hAnsi="Times New Roman" w:cs="Times New Roman"/>
          <w:sz w:val="23"/>
          <w:szCs w:val="22"/>
        </w:rPr>
      </w:pPr>
      <w:r w:rsidRPr="0038034A">
        <w:rPr>
          <w:rFonts w:ascii="Times New Roman" w:hAnsi="Times New Roman" w:cs="Times New Roman"/>
          <w:color w:val="0C0C0C"/>
          <w:sz w:val="23"/>
          <w:szCs w:val="22"/>
        </w:rPr>
        <w:t>CERTIFICATION</w:t>
      </w:r>
      <w:r w:rsidRPr="0038034A">
        <w:rPr>
          <w:rFonts w:ascii="Times New Roman" w:hAnsi="Times New Roman" w:cs="Times New Roman"/>
          <w:color w:val="0C0C0C"/>
          <w:spacing w:val="74"/>
          <w:sz w:val="23"/>
          <w:szCs w:val="22"/>
        </w:rPr>
        <w:t xml:space="preserve"> </w:t>
      </w:r>
      <w:r w:rsidRPr="0038034A">
        <w:rPr>
          <w:rFonts w:ascii="Times New Roman" w:hAnsi="Times New Roman" w:cs="Times New Roman"/>
          <w:color w:val="0C0C0C"/>
          <w:sz w:val="23"/>
          <w:szCs w:val="22"/>
        </w:rPr>
        <w:t>REGARDING</w:t>
      </w:r>
      <w:r w:rsidRPr="0038034A">
        <w:rPr>
          <w:rFonts w:ascii="Times New Roman" w:hAnsi="Times New Roman" w:cs="Times New Roman"/>
          <w:color w:val="0C0C0C"/>
          <w:spacing w:val="63"/>
          <w:sz w:val="23"/>
          <w:szCs w:val="22"/>
        </w:rPr>
        <w:t xml:space="preserve"> </w:t>
      </w:r>
      <w:r w:rsidRPr="0038034A">
        <w:rPr>
          <w:rFonts w:ascii="Times New Roman" w:hAnsi="Times New Roman" w:cs="Times New Roman"/>
          <w:color w:val="0C0C0C"/>
          <w:spacing w:val="-2"/>
          <w:sz w:val="23"/>
          <w:szCs w:val="22"/>
        </w:rPr>
        <w:t>LOBBYING</w:t>
      </w:r>
    </w:p>
    <w:p w:rsidR="005C1B48" w:rsidRPr="0038034A" w:rsidRDefault="005C1B48" w:rsidP="005C1B48">
      <w:pPr>
        <w:widowControl w:val="0"/>
        <w:overflowPunct/>
        <w:adjustRightInd/>
        <w:spacing w:before="10"/>
        <w:ind w:right="72"/>
        <w:jc w:val="center"/>
        <w:textAlignment w:val="auto"/>
        <w:rPr>
          <w:rFonts w:ascii="Times New Roman" w:hAnsi="Times New Roman" w:cs="Times New Roman"/>
          <w:sz w:val="23"/>
          <w:szCs w:val="22"/>
        </w:rPr>
      </w:pPr>
      <w:r w:rsidRPr="0038034A">
        <w:rPr>
          <w:rFonts w:ascii="Times New Roman" w:hAnsi="Times New Roman" w:cs="Times New Roman"/>
          <w:color w:val="0C0C0C"/>
          <w:w w:val="105"/>
          <w:sz w:val="23"/>
          <w:szCs w:val="22"/>
        </w:rPr>
        <w:t>Required</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w w:val="105"/>
          <w:sz w:val="23"/>
          <w:szCs w:val="22"/>
        </w:rPr>
        <w:t>by</w:t>
      </w:r>
      <w:r w:rsidRPr="0038034A">
        <w:rPr>
          <w:rFonts w:ascii="Times New Roman" w:hAnsi="Times New Roman" w:cs="Times New Roman"/>
          <w:color w:val="0C0C0C"/>
          <w:spacing w:val="-8"/>
          <w:w w:val="105"/>
          <w:sz w:val="23"/>
          <w:szCs w:val="22"/>
        </w:rPr>
        <w:t xml:space="preserve"> </w:t>
      </w:r>
      <w:r w:rsidRPr="0038034A">
        <w:rPr>
          <w:rFonts w:ascii="Times New Roman" w:hAnsi="Times New Roman" w:cs="Times New Roman"/>
          <w:color w:val="0C0C0C"/>
          <w:w w:val="105"/>
          <w:sz w:val="23"/>
          <w:szCs w:val="22"/>
        </w:rPr>
        <w:t>31</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CFR</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Part</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spacing w:val="-5"/>
          <w:w w:val="105"/>
          <w:sz w:val="23"/>
          <w:szCs w:val="22"/>
        </w:rPr>
        <w:t>21</w:t>
      </w:r>
    </w:p>
    <w:p w:rsidR="005C1B48" w:rsidRPr="0038034A" w:rsidRDefault="005C1B48" w:rsidP="005C1B48">
      <w:pPr>
        <w:widowControl w:val="0"/>
        <w:overflowPunct/>
        <w:adjustRightInd/>
        <w:spacing w:before="236"/>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undersigned</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certifies,</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best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their</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knowledge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belief,</w:t>
      </w:r>
      <w:r w:rsidRPr="0038034A">
        <w:rPr>
          <w:rFonts w:ascii="Times New Roman" w:hAnsi="Times New Roman" w:cs="Times New Roman"/>
          <w:b w:val="0"/>
          <w:color w:val="0C0C0C"/>
          <w:spacing w:val="-2"/>
          <w:sz w:val="24"/>
          <w:szCs w:val="24"/>
        </w:rPr>
        <w:t xml:space="preserve"> that:</w:t>
      </w:r>
    </w:p>
    <w:p w:rsidR="005C1B48" w:rsidRPr="0038034A" w:rsidRDefault="005C1B48" w:rsidP="005C1B48">
      <w:pPr>
        <w:widowControl w:val="0"/>
        <w:numPr>
          <w:ilvl w:val="0"/>
          <w:numId w:val="45"/>
        </w:numPr>
        <w:tabs>
          <w:tab w:val="left" w:pos="844"/>
        </w:tabs>
        <w:overflowPunct/>
        <w:adjustRightInd/>
        <w:spacing w:before="233"/>
        <w:ind w:right="124" w:hanging="502"/>
        <w:jc w:val="both"/>
        <w:textAlignment w:val="auto"/>
        <w:rPr>
          <w:rFonts w:ascii="Times New Roman" w:hAnsi="Times New Roman" w:cs="Times New Roman"/>
          <w:b w:val="0"/>
          <w:sz w:val="24"/>
          <w:szCs w:val="22"/>
        </w:rPr>
      </w:pPr>
      <w:r w:rsidRPr="0038034A">
        <w:rPr>
          <w:rFonts w:ascii="Times New Roman" w:hAnsi="Times New Roman" w:cs="Times New Roman"/>
          <w:b w:val="0"/>
          <w:color w:val="1C1C1C"/>
          <w:sz w:val="24"/>
          <w:szCs w:val="22"/>
        </w:rPr>
        <w:t xml:space="preserve">No </w:t>
      </w:r>
      <w:r w:rsidRPr="0038034A">
        <w:rPr>
          <w:rFonts w:ascii="Times New Roman" w:hAnsi="Times New Roman" w:cs="Times New Roman"/>
          <w:b w:val="0"/>
          <w:color w:val="0C0C0C"/>
          <w:sz w:val="24"/>
          <w:szCs w:val="22"/>
        </w:rPr>
        <w:t>federal appropriated funds have been paid or will be paid, by or on behalf of the undersigned, to any person for influencing or attempting to influence an officer or 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agency,</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Member of</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 or</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 employee of a Member of Congress in connection with the awarding of any federal contract,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federal</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grant,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federal loan,</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entering into of any cooperative agreement, and the extension, continuation, renewal, amendment, or modification of any federal contract, grant, loan, or cooperative agreement.</w:t>
      </w:r>
    </w:p>
    <w:p w:rsidR="005C1B48" w:rsidRPr="0038034A" w:rsidRDefault="005C1B48" w:rsidP="005C1B48">
      <w:pPr>
        <w:widowControl w:val="0"/>
        <w:numPr>
          <w:ilvl w:val="0"/>
          <w:numId w:val="45"/>
        </w:numPr>
        <w:tabs>
          <w:tab w:val="left" w:pos="841"/>
          <w:tab w:val="left" w:pos="844"/>
        </w:tabs>
        <w:overflowPunct/>
        <w:adjustRightInd/>
        <w:spacing w:before="188"/>
        <w:ind w:right="121" w:hanging="584"/>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If any funds other than federal appropriated funds have been paid or will be paid to any person for influencing or attempting to</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influence an officer or</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employee of any agency, a 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 xml:space="preserve">of Congress in connection with this Federal contract, grant, loan, or cooperative agreement, the undersigned shall complete and submit Standard </w:t>
      </w:r>
      <w:r w:rsidRPr="0038034A">
        <w:rPr>
          <w:rFonts w:ascii="Times New Roman" w:hAnsi="Times New Roman" w:cs="Times New Roman"/>
          <w:b w:val="0"/>
          <w:color w:val="1C1C1C"/>
          <w:sz w:val="24"/>
          <w:szCs w:val="22"/>
        </w:rPr>
        <w:t xml:space="preserve">Form-LLL, </w:t>
      </w:r>
      <w:r w:rsidRPr="0038034A">
        <w:rPr>
          <w:rFonts w:ascii="Times New Roman" w:hAnsi="Times New Roman" w:cs="Times New Roman"/>
          <w:b w:val="0"/>
          <w:color w:val="0C0C0C"/>
          <w:sz w:val="24"/>
          <w:szCs w:val="22"/>
        </w:rPr>
        <w:t>"Disclosure Form to Report Lobbying," in accordance with its instructions.</w:t>
      </w:r>
    </w:p>
    <w:p w:rsidR="005C1B48" w:rsidRPr="0038034A" w:rsidRDefault="005C1B48" w:rsidP="005C1B48">
      <w:pPr>
        <w:widowControl w:val="0"/>
        <w:numPr>
          <w:ilvl w:val="0"/>
          <w:numId w:val="45"/>
        </w:numPr>
        <w:tabs>
          <w:tab w:val="left" w:pos="844"/>
        </w:tabs>
        <w:overflowPunct/>
        <w:adjustRightInd/>
        <w:spacing w:before="189"/>
        <w:ind w:right="121" w:hanging="666"/>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The undersigned shall require that the language of this certification be included in the award documents for all subawards at all tiers (including subcontracts, subawards, and contracts under grants, loans, and cooperative agreements) and that all suppliers shall certify and disclose accordingly.</w:t>
      </w:r>
    </w:p>
    <w:p w:rsidR="005C1B48" w:rsidRPr="0038034A" w:rsidRDefault="005C1B48" w:rsidP="005C1B48">
      <w:pPr>
        <w:widowControl w:val="0"/>
        <w:overflowPunct/>
        <w:adjustRightInd/>
        <w:spacing w:before="184"/>
        <w:ind w:left="118" w:right="262" w:firstLine="1"/>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This certification is a material representation</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of fact upon which reliance was placed when this transaction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was</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made</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or</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entered into.</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Submission</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is</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prerequisite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making or</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entering into</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transaction imposed by</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section</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1352,</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Title</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31,</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U.S.</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Code. Any person who</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fails</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file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required</w:t>
      </w:r>
      <w:r w:rsidRPr="0038034A">
        <w:rPr>
          <w:rFonts w:ascii="Times New Roman" w:hAnsi="Times New Roman" w:cs="Times New Roman"/>
          <w:b w:val="0"/>
          <w:color w:val="0C0C0C"/>
          <w:spacing w:val="37"/>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shall</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be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subject</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24"/>
          <w:sz w:val="24"/>
          <w:szCs w:val="24"/>
        </w:rPr>
        <w:t xml:space="preserve"> </w:t>
      </w:r>
      <w:r w:rsidRPr="0038034A">
        <w:rPr>
          <w:rFonts w:ascii="Times New Roman" w:hAnsi="Times New Roman" w:cs="Times New Roman"/>
          <w:b w:val="0"/>
          <w:color w:val="0C0C0C"/>
          <w:sz w:val="24"/>
          <w:szCs w:val="24"/>
        </w:rPr>
        <w:t>civil</w:t>
      </w:r>
      <w:r w:rsidRPr="0038034A">
        <w:rPr>
          <w:rFonts w:ascii="Times New Roman" w:hAnsi="Times New Roman" w:cs="Times New Roman"/>
          <w:b w:val="0"/>
          <w:color w:val="0C0C0C"/>
          <w:spacing w:val="36"/>
          <w:sz w:val="24"/>
          <w:szCs w:val="24"/>
        </w:rPr>
        <w:t xml:space="preserve"> </w:t>
      </w:r>
      <w:r w:rsidRPr="0038034A">
        <w:rPr>
          <w:rFonts w:ascii="Times New Roman" w:hAnsi="Times New Roman" w:cs="Times New Roman"/>
          <w:b w:val="0"/>
          <w:color w:val="0C0C0C"/>
          <w:sz w:val="24"/>
          <w:szCs w:val="24"/>
        </w:rPr>
        <w:t>penalty</w:t>
      </w:r>
      <w:r w:rsidRPr="0038034A">
        <w:rPr>
          <w:rFonts w:ascii="Times New Roman" w:hAnsi="Times New Roman" w:cs="Times New Roman"/>
          <w:b w:val="0"/>
          <w:color w:val="0C0C0C"/>
          <w:spacing w:val="35"/>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less</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than</w:t>
      </w:r>
    </w:p>
    <w:p w:rsidR="005C1B48" w:rsidRPr="0038034A" w:rsidRDefault="005C1B48" w:rsidP="005C1B48">
      <w:pPr>
        <w:widowControl w:val="0"/>
        <w:overflowPunct/>
        <w:adjustRightInd/>
        <w:spacing w:before="2"/>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$10,000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more than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$100,000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each</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such</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pacing w:val="-2"/>
          <w:sz w:val="24"/>
          <w:szCs w:val="24"/>
        </w:rPr>
        <w:t>failure.</w:t>
      </w:r>
    </w:p>
    <w:p w:rsidR="005C1B48" w:rsidRPr="0038034A" w:rsidRDefault="005C1B48" w:rsidP="005C1B48">
      <w:pPr>
        <w:widowControl w:val="0"/>
        <w:overflowPunct/>
        <w:adjustRightInd/>
        <w:spacing w:before="233"/>
        <w:ind w:left="123" w:right="259" w:hanging="2"/>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Subrecipient certifies or affirms the truthfulness and accuracy of each statement of its certification and disclosure, if any. In addition, the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Subrecipient understands and agrees that the remedies found in Title 31, Chapter 38 of the U.S. Code applies to this certification and disclosure.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73"/>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59264" behindDoc="1" locked="0" layoutInCell="1" allowOverlap="1" wp14:anchorId="73CE4FB8" wp14:editId="4CD53D0E">
                <wp:simplePos x="0" y="0"/>
                <wp:positionH relativeFrom="page">
                  <wp:posOffset>912875</wp:posOffset>
                </wp:positionH>
                <wp:positionV relativeFrom="paragraph">
                  <wp:posOffset>208240</wp:posOffset>
                </wp:positionV>
                <wp:extent cx="427672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7620"/>
                        </a:xfrm>
                        <a:custGeom>
                          <a:avLst/>
                          <a:gdLst/>
                          <a:ahLst/>
                          <a:cxnLst/>
                          <a:rect l="l" t="t" r="r" b="b"/>
                          <a:pathLst>
                            <a:path w="4276725" h="7620">
                              <a:moveTo>
                                <a:pt x="4276344" y="7620"/>
                              </a:moveTo>
                              <a:lnTo>
                                <a:pt x="0" y="7620"/>
                              </a:lnTo>
                              <a:lnTo>
                                <a:pt x="0" y="0"/>
                              </a:lnTo>
                              <a:lnTo>
                                <a:pt x="4276344" y="0"/>
                              </a:lnTo>
                              <a:lnTo>
                                <a:pt x="427634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221E1" id="Graphic 2" o:spid="_x0000_s1026" style="position:absolute;margin-left:71.9pt;margin-top:16.4pt;width:336.7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276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" path="m4276344,7620l,7620,,,4276344,r,7620xe" fillcolor="black" stroked="f">
                <v:path arrowok="t"/>
                <w10:wrap type="topAndBottom" anchorx="page"/>
              </v:shape>
            </w:pict>
          </mc:Fallback>
        </mc:AlternateContent>
      </w:r>
    </w:p>
    <w:p w:rsidR="005C1B48" w:rsidRPr="0038034A" w:rsidRDefault="005C1B48" w:rsidP="005C1B48">
      <w:pPr>
        <w:widowControl w:val="0"/>
        <w:overflowPunct/>
        <w:adjustRightInd/>
        <w:ind w:left="119"/>
        <w:jc w:val="both"/>
        <w:textAlignment w:val="auto"/>
        <w:rPr>
          <w:rFonts w:ascii="Times New Roman" w:hAnsi="Times New Roman" w:cs="Times New Roman"/>
          <w:sz w:val="23"/>
          <w:szCs w:val="22"/>
        </w:rPr>
      </w:pPr>
      <w:r w:rsidRPr="0038034A">
        <w:rPr>
          <w:rFonts w:ascii="Times New Roman" w:hAnsi="Times New Roman" w:cs="Times New Roman"/>
          <w:color w:val="0C0C0C"/>
          <w:spacing w:val="-2"/>
          <w:w w:val="105"/>
          <w:sz w:val="23"/>
          <w:szCs w:val="22"/>
        </w:rPr>
        <w:t>Signature</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of</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Subrecipient’s</w:t>
      </w:r>
      <w:r w:rsidRPr="0038034A">
        <w:rPr>
          <w:rFonts w:ascii="Times New Roman" w:hAnsi="Times New Roman" w:cs="Times New Roman"/>
          <w:color w:val="0C0C0C"/>
          <w:spacing w:val="-4"/>
          <w:w w:val="105"/>
          <w:sz w:val="23"/>
          <w:szCs w:val="22"/>
        </w:rPr>
        <w:t xml:space="preserve"> </w:t>
      </w:r>
      <w:r w:rsidRPr="0038034A">
        <w:rPr>
          <w:rFonts w:ascii="Times New Roman" w:hAnsi="Times New Roman" w:cs="Times New Roman"/>
          <w:color w:val="0C0C0C"/>
          <w:spacing w:val="-2"/>
          <w:w w:val="105"/>
          <w:sz w:val="23"/>
          <w:szCs w:val="22"/>
        </w:rPr>
        <w:t>Authorized</w:t>
      </w:r>
      <w:r w:rsidRPr="0038034A">
        <w:rPr>
          <w:rFonts w:ascii="Times New Roman" w:hAnsi="Times New Roman" w:cs="Times New Roman"/>
          <w:color w:val="0C0C0C"/>
          <w:spacing w:val="19"/>
          <w:w w:val="105"/>
          <w:sz w:val="23"/>
          <w:szCs w:val="22"/>
        </w:rPr>
        <w:t xml:space="preserve"> </w:t>
      </w:r>
      <w:r w:rsidRPr="0038034A">
        <w:rPr>
          <w:rFonts w:ascii="Times New Roman" w:hAnsi="Times New Roman" w:cs="Times New Roman"/>
          <w:color w:val="0C0C0C"/>
          <w:spacing w:val="-2"/>
          <w:w w:val="105"/>
          <w:sz w:val="23"/>
          <w:szCs w:val="22"/>
        </w:rPr>
        <w:t>Official</w:t>
      </w:r>
    </w:p>
    <w:p w:rsidR="005C1B48" w:rsidRPr="0038034A" w:rsidRDefault="005C1B48" w:rsidP="005C1B48">
      <w:pPr>
        <w:widowControl w:val="0"/>
        <w:overflowPunct/>
        <w:adjustRightInd/>
        <w:textAlignment w:val="auto"/>
        <w:rPr>
          <w:rFonts w:ascii="Times New Roman" w:hAnsi="Times New Roman" w:cs="Times New Roman"/>
          <w:sz w:val="20"/>
          <w:szCs w:val="24"/>
        </w:rPr>
      </w:pPr>
    </w:p>
    <w:p w:rsidR="005C1B48" w:rsidRPr="0038034A" w:rsidRDefault="005C1B48" w:rsidP="005C1B48">
      <w:pPr>
        <w:widowControl w:val="0"/>
        <w:overflowPunct/>
        <w:adjustRightInd/>
        <w:spacing w:before="67"/>
        <w:textAlignment w:val="auto"/>
        <w:rPr>
          <w:rFonts w:ascii="Times New Roman" w:hAnsi="Times New Roman" w:cs="Times New Roman"/>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0288" behindDoc="1" locked="0" layoutInCell="1" allowOverlap="1" wp14:anchorId="2B941BA0" wp14:editId="6BF4A549">
                <wp:simplePos x="0" y="0"/>
                <wp:positionH relativeFrom="page">
                  <wp:posOffset>912876</wp:posOffset>
                </wp:positionH>
                <wp:positionV relativeFrom="paragraph">
                  <wp:posOffset>204179</wp:posOffset>
                </wp:positionV>
                <wp:extent cx="435419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B75284" id="Graphic 3" o:spid="_x0000_s1026" style="position:absolute;margin-left:71.9pt;margin-top:16.1pt;width:342.8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tabs>
          <w:tab w:val="left" w:pos="5180"/>
        </w:tabs>
        <w:overflowPunct/>
        <w:adjustRightInd/>
        <w:ind w:left="120"/>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4"/>
          <w:sz w:val="24"/>
          <w:szCs w:val="24"/>
        </w:rPr>
        <w:t>Name</w:t>
      </w:r>
      <w:r w:rsidRPr="0038034A">
        <w:rPr>
          <w:rFonts w:ascii="Times New Roman" w:hAnsi="Times New Roman" w:cs="Times New Roman"/>
          <w:b w:val="0"/>
          <w:color w:val="0C0C0C"/>
          <w:sz w:val="24"/>
          <w:szCs w:val="24"/>
        </w:rPr>
        <w:tab/>
      </w:r>
      <w:r w:rsidRPr="0038034A">
        <w:rPr>
          <w:rFonts w:ascii="Times New Roman" w:hAnsi="Times New Roman" w:cs="Times New Roman"/>
          <w:b w:val="0"/>
          <w:color w:val="0C0C0C"/>
          <w:spacing w:val="-4"/>
          <w:sz w:val="24"/>
          <w:szCs w:val="24"/>
        </w:rPr>
        <w:t>Date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56"/>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1312" behindDoc="1" locked="0" layoutInCell="1" allowOverlap="1" wp14:anchorId="2375CB65" wp14:editId="7908AE7D">
                <wp:simplePos x="0" y="0"/>
                <wp:positionH relativeFrom="page">
                  <wp:posOffset>912876</wp:posOffset>
                </wp:positionH>
                <wp:positionV relativeFrom="paragraph">
                  <wp:posOffset>196877</wp:posOffset>
                </wp:positionV>
                <wp:extent cx="435419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4570E" id="Graphic 4" o:spid="_x0000_s1026" style="position:absolute;margin-left:71.9pt;margin-top:15.5pt;width:342.8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overflowPunct/>
        <w:adjustRightInd/>
        <w:ind w:left="119"/>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2"/>
          <w:sz w:val="24"/>
          <w:szCs w:val="24"/>
        </w:rPr>
        <w:t>Title</w:t>
      </w: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CE298E" w:rsidRPr="0038034A" w:rsidRDefault="00CE298E" w:rsidP="00C30B2F">
      <w:pPr>
        <w:pStyle w:val="ListParagraph"/>
        <w:spacing w:after="240" w:line="276" w:lineRule="auto"/>
        <w:ind w:left="2160"/>
        <w:contextualSpacing w:val="0"/>
        <w:jc w:val="both"/>
      </w:pPr>
    </w:p>
    <w:sectPr w:rsidR="00CE298E" w:rsidRPr="0038034A" w:rsidSect="004C56D3">
      <w:headerReference w:type="default" r:id="rId11"/>
      <w:footerReference w:type="default" r:id="rId12"/>
      <w:type w:val="continuous"/>
      <w:pgSz w:w="12240" w:h="15840" w:code="1"/>
      <w:pgMar w:top="1008" w:right="1296" w:bottom="864"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8CA" w:rsidRDefault="00D828CA">
      <w:r>
        <w:separator/>
      </w:r>
    </w:p>
    <w:p w:rsidR="00D828CA" w:rsidRDefault="00D828CA"/>
  </w:endnote>
  <w:endnote w:type="continuationSeparator" w:id="0">
    <w:p w:rsidR="00D828CA" w:rsidRDefault="00D828CA">
      <w:r>
        <w:continuationSeparator/>
      </w:r>
    </w:p>
    <w:p w:rsidR="00D828CA" w:rsidRDefault="00D82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31" w:rsidRDefault="00E73731"/>
  <w:tbl>
    <w:tblPr>
      <w:tblW w:w="9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E73731" w:rsidRPr="00F61450" w:rsidTr="00F9528B">
      <w:trPr>
        <w:trHeight w:val="349"/>
      </w:trPr>
      <w:tc>
        <w:tcPr>
          <w:tcW w:w="5328" w:type="dxa"/>
          <w:tcMar>
            <w:left w:w="0" w:type="dxa"/>
            <w:right w:w="0" w:type="dxa"/>
          </w:tcMar>
          <w:vAlign w:val="center"/>
        </w:tcPr>
        <w:p w:rsidR="00E73731" w:rsidRPr="00301A08" w:rsidRDefault="00E73731" w:rsidP="001272FD">
          <w:pPr>
            <w:pStyle w:val="TableText"/>
            <w:jc w:val="left"/>
            <w:rPr>
              <w:b w:val="0"/>
              <w:bCs/>
            </w:rPr>
          </w:pPr>
        </w:p>
      </w:tc>
      <w:tc>
        <w:tcPr>
          <w:tcW w:w="4217" w:type="dxa"/>
          <w:tcMar>
            <w:left w:w="0" w:type="dxa"/>
            <w:right w:w="0" w:type="dxa"/>
          </w:tcMar>
          <w:vAlign w:val="center"/>
        </w:tcPr>
        <w:p w:rsidR="00E73731" w:rsidRPr="00301A08" w:rsidRDefault="00E73731" w:rsidP="00F9528B">
          <w:pPr>
            <w:pStyle w:val="TableText"/>
            <w:rPr>
              <w:b w:val="0"/>
              <w:bCs/>
              <w:sz w:val="16"/>
              <w:szCs w:val="16"/>
            </w:rPr>
          </w:pPr>
          <w:r w:rsidRPr="00301A08">
            <w:rPr>
              <w:b w:val="0"/>
              <w:bCs/>
              <w:sz w:val="16"/>
              <w:szCs w:val="16"/>
            </w:rPr>
            <w:t xml:space="preserve">PAGE </w:t>
          </w:r>
          <w:r w:rsidRPr="00301A08">
            <w:rPr>
              <w:rStyle w:val="PageNumber"/>
              <w:b w:val="0"/>
              <w:bCs/>
              <w:color w:val="auto"/>
              <w:sz w:val="16"/>
              <w:szCs w:val="16"/>
            </w:rPr>
            <w:fldChar w:fldCharType="begin"/>
          </w:r>
          <w:r w:rsidRPr="00301A08">
            <w:rPr>
              <w:rStyle w:val="PageNumber"/>
              <w:b w:val="0"/>
              <w:bCs/>
              <w:color w:val="auto"/>
              <w:sz w:val="16"/>
              <w:szCs w:val="16"/>
            </w:rPr>
            <w:instrText xml:space="preserve"> PAGE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28</w:t>
          </w:r>
          <w:r w:rsidRPr="00301A08">
            <w:rPr>
              <w:rStyle w:val="PageNumber"/>
              <w:b w:val="0"/>
              <w:bCs/>
              <w:color w:val="auto"/>
              <w:sz w:val="16"/>
              <w:szCs w:val="16"/>
            </w:rPr>
            <w:fldChar w:fldCharType="end"/>
          </w:r>
          <w:r w:rsidRPr="00301A08">
            <w:rPr>
              <w:b w:val="0"/>
              <w:bCs/>
              <w:sz w:val="16"/>
              <w:szCs w:val="16"/>
            </w:rPr>
            <w:t xml:space="preserve"> OF </w:t>
          </w:r>
          <w:r w:rsidRPr="00301A08">
            <w:rPr>
              <w:rStyle w:val="PageNumber"/>
              <w:b w:val="0"/>
              <w:bCs/>
              <w:color w:val="auto"/>
              <w:sz w:val="16"/>
              <w:szCs w:val="16"/>
            </w:rPr>
            <w:fldChar w:fldCharType="begin"/>
          </w:r>
          <w:r w:rsidRPr="00301A08">
            <w:rPr>
              <w:rStyle w:val="PageNumber"/>
              <w:b w:val="0"/>
              <w:bCs/>
              <w:color w:val="auto"/>
              <w:sz w:val="16"/>
              <w:szCs w:val="16"/>
            </w:rPr>
            <w:instrText xml:space="preserve"> NUMPAGES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29</w:t>
          </w:r>
          <w:r w:rsidRPr="00301A08">
            <w:rPr>
              <w:rStyle w:val="PageNumber"/>
              <w:b w:val="0"/>
              <w:bCs/>
              <w:color w:val="auto"/>
              <w:sz w:val="16"/>
              <w:szCs w:val="16"/>
            </w:rPr>
            <w:fldChar w:fldCharType="end"/>
          </w:r>
        </w:p>
      </w:tc>
    </w:tr>
  </w:tbl>
  <w:p w:rsidR="00E73731" w:rsidRPr="00F9528B" w:rsidRDefault="00E73731" w:rsidP="00F9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8CA" w:rsidRDefault="00D828CA">
      <w:r>
        <w:separator/>
      </w:r>
    </w:p>
    <w:p w:rsidR="00D828CA" w:rsidRDefault="00D828CA"/>
  </w:footnote>
  <w:footnote w:type="continuationSeparator" w:id="0">
    <w:p w:rsidR="00D828CA" w:rsidRDefault="00D828CA">
      <w:r>
        <w:continuationSeparator/>
      </w:r>
    </w:p>
    <w:p w:rsidR="00D828CA" w:rsidRDefault="00D82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5A" w:rsidRDefault="005E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58D"/>
    <w:multiLevelType w:val="hybridMultilevel"/>
    <w:tmpl w:val="8CFE5E3C"/>
    <w:lvl w:ilvl="0" w:tplc="85AECE3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91EA9"/>
    <w:multiLevelType w:val="hybridMultilevel"/>
    <w:tmpl w:val="FE20B12A"/>
    <w:lvl w:ilvl="0" w:tplc="2EAA9F34">
      <w:start w:val="10"/>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466D0C"/>
    <w:multiLevelType w:val="hybridMultilevel"/>
    <w:tmpl w:val="57F60CC6"/>
    <w:lvl w:ilvl="0" w:tplc="0074B2C8">
      <w:start w:val="1"/>
      <w:numFmt w:val="bullet"/>
      <w:pStyle w:val="List"/>
      <w:lvlText w:val=""/>
      <w:lvlJc w:val="left"/>
      <w:pPr>
        <w:tabs>
          <w:tab w:val="num" w:pos="1440"/>
        </w:tabs>
        <w:ind w:left="1440" w:hanging="360"/>
      </w:pPr>
      <w:rPr>
        <w:rFonts w:ascii="Symbol" w:hAnsi="Symbol" w:hint="default"/>
        <w:color w:val="auto"/>
      </w:rPr>
    </w:lvl>
    <w:lvl w:ilvl="1" w:tplc="3D02D438">
      <w:start w:val="1"/>
      <w:numFmt w:val="bullet"/>
      <w:pStyle w:val="List0"/>
      <w:lvlText w:val="o"/>
      <w:lvlJc w:val="left"/>
      <w:pPr>
        <w:tabs>
          <w:tab w:val="num" w:pos="1440"/>
        </w:tabs>
        <w:ind w:left="1440" w:hanging="360"/>
      </w:pPr>
      <w:rPr>
        <w:rFonts w:ascii="Courier New" w:hAnsi="Courier New" w:hint="default"/>
      </w:rPr>
    </w:lvl>
    <w:lvl w:ilvl="2" w:tplc="014CFFC8" w:tentative="1">
      <w:start w:val="1"/>
      <w:numFmt w:val="bullet"/>
      <w:lvlText w:val=""/>
      <w:lvlJc w:val="left"/>
      <w:pPr>
        <w:tabs>
          <w:tab w:val="num" w:pos="2160"/>
        </w:tabs>
        <w:ind w:left="2160" w:hanging="360"/>
      </w:pPr>
      <w:rPr>
        <w:rFonts w:ascii="Wingdings" w:hAnsi="Wingdings" w:hint="default"/>
      </w:rPr>
    </w:lvl>
    <w:lvl w:ilvl="3" w:tplc="4F9205C0" w:tentative="1">
      <w:start w:val="1"/>
      <w:numFmt w:val="bullet"/>
      <w:lvlText w:val=""/>
      <w:lvlJc w:val="left"/>
      <w:pPr>
        <w:tabs>
          <w:tab w:val="num" w:pos="2880"/>
        </w:tabs>
        <w:ind w:left="2880" w:hanging="360"/>
      </w:pPr>
      <w:rPr>
        <w:rFonts w:ascii="Symbol" w:hAnsi="Symbol" w:hint="default"/>
      </w:rPr>
    </w:lvl>
    <w:lvl w:ilvl="4" w:tplc="110694D8" w:tentative="1">
      <w:start w:val="1"/>
      <w:numFmt w:val="bullet"/>
      <w:lvlText w:val="o"/>
      <w:lvlJc w:val="left"/>
      <w:pPr>
        <w:tabs>
          <w:tab w:val="num" w:pos="3600"/>
        </w:tabs>
        <w:ind w:left="3600" w:hanging="360"/>
      </w:pPr>
      <w:rPr>
        <w:rFonts w:ascii="Courier New" w:hAnsi="Courier New" w:hint="default"/>
      </w:rPr>
    </w:lvl>
    <w:lvl w:ilvl="5" w:tplc="925402DC" w:tentative="1">
      <w:start w:val="1"/>
      <w:numFmt w:val="bullet"/>
      <w:lvlText w:val=""/>
      <w:lvlJc w:val="left"/>
      <w:pPr>
        <w:tabs>
          <w:tab w:val="num" w:pos="4320"/>
        </w:tabs>
        <w:ind w:left="4320" w:hanging="360"/>
      </w:pPr>
      <w:rPr>
        <w:rFonts w:ascii="Wingdings" w:hAnsi="Wingdings" w:hint="default"/>
      </w:rPr>
    </w:lvl>
    <w:lvl w:ilvl="6" w:tplc="F942F1EE" w:tentative="1">
      <w:start w:val="1"/>
      <w:numFmt w:val="bullet"/>
      <w:lvlText w:val=""/>
      <w:lvlJc w:val="left"/>
      <w:pPr>
        <w:tabs>
          <w:tab w:val="num" w:pos="5040"/>
        </w:tabs>
        <w:ind w:left="5040" w:hanging="360"/>
      </w:pPr>
      <w:rPr>
        <w:rFonts w:ascii="Symbol" w:hAnsi="Symbol" w:hint="default"/>
      </w:rPr>
    </w:lvl>
    <w:lvl w:ilvl="7" w:tplc="D49E566C" w:tentative="1">
      <w:start w:val="1"/>
      <w:numFmt w:val="bullet"/>
      <w:lvlText w:val="o"/>
      <w:lvlJc w:val="left"/>
      <w:pPr>
        <w:tabs>
          <w:tab w:val="num" w:pos="5760"/>
        </w:tabs>
        <w:ind w:left="5760" w:hanging="360"/>
      </w:pPr>
      <w:rPr>
        <w:rFonts w:ascii="Courier New" w:hAnsi="Courier New" w:hint="default"/>
      </w:rPr>
    </w:lvl>
    <w:lvl w:ilvl="8" w:tplc="CABC3A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E1F33"/>
    <w:multiLevelType w:val="multilevel"/>
    <w:tmpl w:val="218442BC"/>
    <w:lvl w:ilvl="0">
      <w:start w:val="1"/>
      <w:numFmt w:val="decimal"/>
      <w:lvlText w:val="%1"/>
      <w:lvlJc w:val="left"/>
      <w:pPr>
        <w:ind w:left="1440" w:hanging="720"/>
      </w:pPr>
      <w:rPr>
        <w:rFonts w:hint="default"/>
        <w:b/>
        <w:color w:val="auto"/>
      </w:rPr>
    </w:lvl>
    <w:lvl w:ilvl="1">
      <w:start w:val="1"/>
      <w:numFmt w:val="decimal"/>
      <w:lvlText w:val="%1.%2"/>
      <w:lvlJc w:val="left"/>
      <w:pPr>
        <w:ind w:left="2160" w:hanging="720"/>
      </w:pPr>
      <w:rPr>
        <w:rFonts w:hint="default"/>
        <w:b/>
      </w:rPr>
    </w:lvl>
    <w:lvl w:ilvl="2">
      <w:start w:val="1"/>
      <w:numFmt w:val="upperLetter"/>
      <w:lvlText w:val="%3."/>
      <w:lvlJc w:val="left"/>
      <w:pPr>
        <w:ind w:left="2880" w:hanging="72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CE449F"/>
    <w:multiLevelType w:val="multilevel"/>
    <w:tmpl w:val="66DC9B02"/>
    <w:lvl w:ilvl="0">
      <w:start w:val="1"/>
      <w:numFmt w:val="upperLetter"/>
      <w:pStyle w:val="Outline-Level1"/>
      <w:lvlText w:val="%1."/>
      <w:lvlJc w:val="left"/>
      <w:pPr>
        <w:tabs>
          <w:tab w:val="num" w:pos="360"/>
        </w:tabs>
        <w:ind w:left="720" w:hanging="720"/>
      </w:pPr>
      <w:rPr>
        <w:rFonts w:cs="Times New Roman" w:hint="default"/>
        <w:b/>
        <w:i w:val="0"/>
      </w:rPr>
    </w:lvl>
    <w:lvl w:ilvl="1">
      <w:start w:val="1"/>
      <w:numFmt w:val="decimal"/>
      <w:pStyle w:val="Outline-Level2"/>
      <w:lvlText w:val="%1.%2."/>
      <w:lvlJc w:val="left"/>
      <w:pPr>
        <w:tabs>
          <w:tab w:val="num" w:pos="720"/>
        </w:tabs>
        <w:ind w:left="720" w:hanging="720"/>
      </w:pPr>
      <w:rPr>
        <w:rFonts w:ascii="Arial" w:hAnsi="Arial" w:cs="Times New Roman" w:hint="default"/>
        <w:b/>
        <w:i w:val="0"/>
        <w:sz w:val="18"/>
      </w:rPr>
    </w:lvl>
    <w:lvl w:ilvl="2">
      <w:start w:val="1"/>
      <w:numFmt w:val="decimal"/>
      <w:pStyle w:val="Outline-Level3"/>
      <w:lvlText w:val="%1.%2.%3."/>
      <w:lvlJc w:val="left"/>
      <w:pPr>
        <w:tabs>
          <w:tab w:val="num" w:pos="360"/>
        </w:tabs>
        <w:ind w:left="1440" w:hanging="720"/>
      </w:pPr>
      <w:rPr>
        <w:rFonts w:cs="Times New Roman" w:hint="default"/>
        <w:b/>
        <w:i w:val="0"/>
      </w:rPr>
    </w:lvl>
    <w:lvl w:ilvl="3">
      <w:start w:val="1"/>
      <w:numFmt w:val="decimal"/>
      <w:pStyle w:val="Outline-Level4"/>
      <w:lvlText w:val="%1.%2.%3.%4."/>
      <w:lvlJc w:val="left"/>
      <w:pPr>
        <w:tabs>
          <w:tab w:val="num" w:pos="1440"/>
        </w:tabs>
        <w:ind w:left="2160" w:hanging="720"/>
      </w:pPr>
      <w:rPr>
        <w:rFonts w:cs="Times New Roman" w:hint="default"/>
        <w:b/>
        <w:i w:val="0"/>
      </w:rPr>
    </w:lvl>
    <w:lvl w:ilvl="4">
      <w:start w:val="1"/>
      <w:numFmt w:val="decimal"/>
      <w:pStyle w:val="Outline-Level5"/>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079D0"/>
    <w:multiLevelType w:val="hybridMultilevel"/>
    <w:tmpl w:val="60A4C6C0"/>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A57BBB"/>
    <w:multiLevelType w:val="hybridMultilevel"/>
    <w:tmpl w:val="EBD85E48"/>
    <w:lvl w:ilvl="0" w:tplc="C1F4672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cs="Times New Roman" w:hint="default"/>
        <w:b/>
        <w:i w:val="0"/>
      </w:rPr>
    </w:lvl>
    <w:lvl w:ilvl="1" w:tplc="04090001">
      <w:start w:val="1"/>
      <w:numFmt w:val="decimal"/>
      <w:lvlText w:val="%2."/>
      <w:lvlJc w:val="left"/>
      <w:pPr>
        <w:tabs>
          <w:tab w:val="num" w:pos="1440"/>
        </w:tabs>
        <w:ind w:left="1440" w:hanging="360"/>
      </w:pPr>
      <w:rPr>
        <w:rFonts w:cs="Times New Roman" w:hint="default"/>
        <w:b/>
        <w:i w:val="0"/>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12882275"/>
    <w:multiLevelType w:val="multilevel"/>
    <w:tmpl w:val="8428589E"/>
    <w:lvl w:ilvl="0">
      <w:start w:val="1"/>
      <w:numFmt w:val="decimal"/>
      <w:lvlText w:val="%1."/>
      <w:lvlJc w:val="left"/>
      <w:pPr>
        <w:ind w:left="720" w:hanging="720"/>
      </w:pPr>
      <w:rPr>
        <w:rFonts w:hint="default"/>
        <w:b/>
        <w:i w:val="0"/>
      </w:rPr>
    </w:lvl>
    <w:lvl w:ilvl="1">
      <w:start w:val="1"/>
      <w:numFmt w:val="lowerRoman"/>
      <w:lvlText w:val="%2."/>
      <w:lvlJc w:val="right"/>
      <w:pPr>
        <w:ind w:left="2160" w:hanging="720"/>
      </w:pPr>
      <w:rPr>
        <w:rFonts w:hint="default"/>
        <w:b/>
      </w:rPr>
    </w:lvl>
    <w:lvl w:ilvl="2">
      <w:start w:val="1"/>
      <w:numFmt w:val="lowerLetter"/>
      <w:lvlText w:val="%3."/>
      <w:lvlJc w:val="left"/>
      <w:pPr>
        <w:ind w:left="2160" w:hanging="720"/>
      </w:pPr>
      <w:rPr>
        <w:rFonts w:hint="default"/>
        <w:b/>
        <w:i w:val="0"/>
      </w:rPr>
    </w:lvl>
    <w:lvl w:ilvl="3">
      <w:start w:val="1"/>
      <w:numFmt w:val="decimal"/>
      <w:lvlText w:val="%4."/>
      <w:lvlJc w:val="left"/>
      <w:pPr>
        <w:ind w:left="2880" w:hanging="72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3E85ACB"/>
    <w:multiLevelType w:val="hybridMultilevel"/>
    <w:tmpl w:val="80164BCE"/>
    <w:lvl w:ilvl="0" w:tplc="A8AA33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16439"/>
    <w:multiLevelType w:val="hybridMultilevel"/>
    <w:tmpl w:val="47F61AA4"/>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161F45"/>
    <w:multiLevelType w:val="multilevel"/>
    <w:tmpl w:val="D046B2D8"/>
    <w:lvl w:ilvl="0">
      <w:start w:val="1"/>
      <w:numFmt w:val="decimal"/>
      <w:lvlText w:val="%1."/>
      <w:lvlJc w:val="left"/>
      <w:pPr>
        <w:ind w:left="720" w:hanging="720"/>
      </w:pPr>
      <w:rPr>
        <w:rFonts w:hint="default"/>
        <w:b/>
        <w:i w:val="0"/>
      </w:rPr>
    </w:lvl>
    <w:lvl w:ilvl="1">
      <w:start w:val="1"/>
      <w:numFmt w:val="upperLetter"/>
      <w:lvlText w:val="%2."/>
      <w:lvlJc w:val="left"/>
      <w:pPr>
        <w:ind w:left="1440" w:hanging="720"/>
      </w:pPr>
      <w:rPr>
        <w:rFonts w:hint="default"/>
        <w:b/>
        <w:sz w:val="24"/>
      </w:rPr>
    </w:lvl>
    <w:lvl w:ilvl="2">
      <w:start w:val="1"/>
      <w:numFmt w:val="lowerRoman"/>
      <w:lvlText w:val="(%3)"/>
      <w:lvlJc w:val="left"/>
      <w:pPr>
        <w:ind w:left="2160" w:hanging="720"/>
      </w:pPr>
      <w:rPr>
        <w:rFonts w:hint="default"/>
        <w:b/>
        <w:i w:val="0"/>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B8270CD"/>
    <w:multiLevelType w:val="hybridMultilevel"/>
    <w:tmpl w:val="2F4023A4"/>
    <w:lvl w:ilvl="0" w:tplc="C8F4EA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9D5B94"/>
    <w:multiLevelType w:val="hybridMultilevel"/>
    <w:tmpl w:val="0A84B1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D810E77"/>
    <w:multiLevelType w:val="hybridMultilevel"/>
    <w:tmpl w:val="D0526020"/>
    <w:lvl w:ilvl="0" w:tplc="233CF7BA">
      <w:start w:val="1"/>
      <w:numFmt w:val="upperLetter"/>
      <w:lvlText w:val="%1."/>
      <w:lvlJc w:val="lef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13396C"/>
    <w:multiLevelType w:val="hybridMultilevel"/>
    <w:tmpl w:val="E71CCB30"/>
    <w:lvl w:ilvl="0" w:tplc="1AB62024">
      <w:start w:val="1"/>
      <w:numFmt w:val="upperLetter"/>
      <w:lvlText w:val="%1."/>
      <w:lvlJc w:val="left"/>
      <w:pPr>
        <w:ind w:left="1440" w:hanging="360"/>
      </w:pPr>
      <w:rPr>
        <w:b/>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853D0C"/>
    <w:multiLevelType w:val="hybridMultilevel"/>
    <w:tmpl w:val="B7CCC102"/>
    <w:lvl w:ilvl="0" w:tplc="EA4295D0">
      <w:start w:val="1"/>
      <w:numFmt w:val="bullet"/>
      <w:pStyle w:val="FormSub-Outlining"/>
      <w:lvlText w:val=""/>
      <w:lvlJc w:val="left"/>
      <w:pPr>
        <w:tabs>
          <w:tab w:val="num" w:pos="1472"/>
        </w:tabs>
        <w:ind w:left="1472"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22026B74"/>
    <w:multiLevelType w:val="hybridMultilevel"/>
    <w:tmpl w:val="BBCAB484"/>
    <w:lvl w:ilvl="0" w:tplc="7B96AC34">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CC55B8"/>
    <w:multiLevelType w:val="hybridMultilevel"/>
    <w:tmpl w:val="572A3BB8"/>
    <w:lvl w:ilvl="0" w:tplc="7710141E">
      <w:start w:val="1"/>
      <w:numFmt w:val="upperRoman"/>
      <w:lvlText w:val="%1."/>
      <w:lvlJc w:val="left"/>
      <w:pPr>
        <w:ind w:left="844" w:hanging="505"/>
        <w:jc w:val="right"/>
      </w:pPr>
      <w:rPr>
        <w:rFonts w:ascii="Times New Roman" w:eastAsia="Times New Roman" w:hAnsi="Times New Roman" w:cs="Times New Roman" w:hint="default"/>
        <w:b w:val="0"/>
        <w:bCs w:val="0"/>
        <w:i w:val="0"/>
        <w:iCs w:val="0"/>
        <w:color w:val="0C0C0C"/>
        <w:spacing w:val="0"/>
        <w:w w:val="101"/>
        <w:sz w:val="24"/>
        <w:szCs w:val="24"/>
        <w:lang w:val="en-US" w:eastAsia="en-US" w:bidi="ar-SA"/>
      </w:rPr>
    </w:lvl>
    <w:lvl w:ilvl="1" w:tplc="0FA0AF3C">
      <w:numFmt w:val="bullet"/>
      <w:lvlText w:val="•"/>
      <w:lvlJc w:val="left"/>
      <w:pPr>
        <w:ind w:left="1720" w:hanging="505"/>
      </w:pPr>
      <w:rPr>
        <w:rFonts w:hint="default"/>
        <w:lang w:val="en-US" w:eastAsia="en-US" w:bidi="ar-SA"/>
      </w:rPr>
    </w:lvl>
    <w:lvl w:ilvl="2" w:tplc="127C6CC0">
      <w:numFmt w:val="bullet"/>
      <w:lvlText w:val="•"/>
      <w:lvlJc w:val="left"/>
      <w:pPr>
        <w:ind w:left="2600" w:hanging="505"/>
      </w:pPr>
      <w:rPr>
        <w:rFonts w:hint="default"/>
        <w:lang w:val="en-US" w:eastAsia="en-US" w:bidi="ar-SA"/>
      </w:rPr>
    </w:lvl>
    <w:lvl w:ilvl="3" w:tplc="80E66640">
      <w:numFmt w:val="bullet"/>
      <w:lvlText w:val="•"/>
      <w:lvlJc w:val="left"/>
      <w:pPr>
        <w:ind w:left="3480" w:hanging="505"/>
      </w:pPr>
      <w:rPr>
        <w:rFonts w:hint="default"/>
        <w:lang w:val="en-US" w:eastAsia="en-US" w:bidi="ar-SA"/>
      </w:rPr>
    </w:lvl>
    <w:lvl w:ilvl="4" w:tplc="210C3400">
      <w:numFmt w:val="bullet"/>
      <w:lvlText w:val="•"/>
      <w:lvlJc w:val="left"/>
      <w:pPr>
        <w:ind w:left="4360" w:hanging="505"/>
      </w:pPr>
      <w:rPr>
        <w:rFonts w:hint="default"/>
        <w:lang w:val="en-US" w:eastAsia="en-US" w:bidi="ar-SA"/>
      </w:rPr>
    </w:lvl>
    <w:lvl w:ilvl="5" w:tplc="764A6242">
      <w:numFmt w:val="bullet"/>
      <w:lvlText w:val="•"/>
      <w:lvlJc w:val="left"/>
      <w:pPr>
        <w:ind w:left="5240" w:hanging="505"/>
      </w:pPr>
      <w:rPr>
        <w:rFonts w:hint="default"/>
        <w:lang w:val="en-US" w:eastAsia="en-US" w:bidi="ar-SA"/>
      </w:rPr>
    </w:lvl>
    <w:lvl w:ilvl="6" w:tplc="ED9621FE">
      <w:numFmt w:val="bullet"/>
      <w:lvlText w:val="•"/>
      <w:lvlJc w:val="left"/>
      <w:pPr>
        <w:ind w:left="6120" w:hanging="505"/>
      </w:pPr>
      <w:rPr>
        <w:rFonts w:hint="default"/>
        <w:lang w:val="en-US" w:eastAsia="en-US" w:bidi="ar-SA"/>
      </w:rPr>
    </w:lvl>
    <w:lvl w:ilvl="7" w:tplc="65B8D644">
      <w:numFmt w:val="bullet"/>
      <w:lvlText w:val="•"/>
      <w:lvlJc w:val="left"/>
      <w:pPr>
        <w:ind w:left="7000" w:hanging="505"/>
      </w:pPr>
      <w:rPr>
        <w:rFonts w:hint="default"/>
        <w:lang w:val="en-US" w:eastAsia="en-US" w:bidi="ar-SA"/>
      </w:rPr>
    </w:lvl>
    <w:lvl w:ilvl="8" w:tplc="9C864046">
      <w:numFmt w:val="bullet"/>
      <w:lvlText w:val="•"/>
      <w:lvlJc w:val="left"/>
      <w:pPr>
        <w:ind w:left="7880" w:hanging="505"/>
      </w:pPr>
      <w:rPr>
        <w:rFonts w:hint="default"/>
        <w:lang w:val="en-US" w:eastAsia="en-US" w:bidi="ar-SA"/>
      </w:rPr>
    </w:lvl>
  </w:abstractNum>
  <w:abstractNum w:abstractNumId="20" w15:restartNumberingAfterBreak="0">
    <w:nsid w:val="2A1054F6"/>
    <w:multiLevelType w:val="hybridMultilevel"/>
    <w:tmpl w:val="57CEFC5E"/>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ABE6BBD"/>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C422A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48003D"/>
    <w:multiLevelType w:val="multilevel"/>
    <w:tmpl w:val="8EC0E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6C2B82"/>
    <w:multiLevelType w:val="hybridMultilevel"/>
    <w:tmpl w:val="4D86A416"/>
    <w:lvl w:ilvl="0" w:tplc="8038846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EA24699"/>
    <w:multiLevelType w:val="hybridMultilevel"/>
    <w:tmpl w:val="9572A7BA"/>
    <w:lvl w:ilvl="0" w:tplc="09B0EDDC">
      <w:start w:val="1"/>
      <w:numFmt w:val="upperRoman"/>
      <w:lvlText w:val="%1."/>
      <w:lvlJc w:val="left"/>
      <w:pPr>
        <w:ind w:left="1080" w:hanging="720"/>
      </w:pPr>
      <w:rPr>
        <w:rFonts w:hint="default"/>
        <w:b/>
      </w:rPr>
    </w:lvl>
    <w:lvl w:ilvl="1" w:tplc="1196271E">
      <w:start w:val="1"/>
      <w:numFmt w:val="lowerLetter"/>
      <w:lvlText w:val="%2."/>
      <w:lvlJc w:val="left"/>
      <w:pPr>
        <w:ind w:left="1440" w:hanging="360"/>
      </w:pPr>
      <w:rPr>
        <w:b w:val="0"/>
      </w:rPr>
    </w:lvl>
    <w:lvl w:ilvl="2" w:tplc="524817DC">
      <w:start w:val="1"/>
      <w:numFmt w:val="lowerRoman"/>
      <w:lvlText w:val="%3."/>
      <w:lvlJc w:val="right"/>
      <w:pPr>
        <w:ind w:left="216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76C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297191"/>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6D0F8B"/>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4F73286"/>
    <w:multiLevelType w:val="hybridMultilevel"/>
    <w:tmpl w:val="DC928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6C25CBB"/>
    <w:multiLevelType w:val="hybridMultilevel"/>
    <w:tmpl w:val="6EB22C58"/>
    <w:lvl w:ilvl="0" w:tplc="F9CE1E0E">
      <w:start w:val="1"/>
      <w:numFmt w:val="upperLetter"/>
      <w:lvlText w:val="%1."/>
      <w:lvlJc w:val="left"/>
      <w:pPr>
        <w:ind w:left="1080" w:hanging="360"/>
      </w:pPr>
      <w:rPr>
        <w:rFonts w:hint="default"/>
        <w:b/>
      </w:rPr>
    </w:lvl>
    <w:lvl w:ilvl="1" w:tplc="B35C59DC">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95BE1"/>
    <w:multiLevelType w:val="hybridMultilevel"/>
    <w:tmpl w:val="725C99A4"/>
    <w:lvl w:ilvl="0" w:tplc="D5A6E3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674D9"/>
    <w:multiLevelType w:val="hybridMultilevel"/>
    <w:tmpl w:val="CE66A2FA"/>
    <w:lvl w:ilvl="0" w:tplc="F940CAA4">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62C21B3"/>
    <w:multiLevelType w:val="hybridMultilevel"/>
    <w:tmpl w:val="E8B4D026"/>
    <w:lvl w:ilvl="0" w:tplc="1D32650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6C2A36"/>
    <w:multiLevelType w:val="hybridMultilevel"/>
    <w:tmpl w:val="BBCAB484"/>
    <w:lvl w:ilvl="0" w:tplc="7B96AC34">
      <w:start w:val="1"/>
      <w:numFmt w:val="upperLetter"/>
      <w:lvlText w:val="%1."/>
      <w:lvlJc w:val="left"/>
      <w:pPr>
        <w:ind w:left="189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669EB"/>
    <w:multiLevelType w:val="hybridMultilevel"/>
    <w:tmpl w:val="ED28B38A"/>
    <w:lvl w:ilvl="0" w:tplc="36802BC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C43E75"/>
    <w:multiLevelType w:val="hybridMultilevel"/>
    <w:tmpl w:val="AA78684A"/>
    <w:lvl w:ilvl="0" w:tplc="14DC8E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246B40"/>
    <w:multiLevelType w:val="hybridMultilevel"/>
    <w:tmpl w:val="1CE24B5A"/>
    <w:lvl w:ilvl="0" w:tplc="16D2F22A">
      <w:start w:val="1"/>
      <w:numFmt w:val="upp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602216"/>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6D5E5A"/>
    <w:multiLevelType w:val="multilevel"/>
    <w:tmpl w:val="281404EA"/>
    <w:lvl w:ilvl="0">
      <w:start w:val="3"/>
      <w:numFmt w:val="upperRoman"/>
      <w:lvlText w:val="%1."/>
      <w:lvlJc w:val="left"/>
      <w:pPr>
        <w:ind w:left="1800" w:hanging="72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58A1ED0"/>
    <w:multiLevelType w:val="multilevel"/>
    <w:tmpl w:val="A1F00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E621B"/>
    <w:multiLevelType w:val="hybridMultilevel"/>
    <w:tmpl w:val="BBB6AB92"/>
    <w:lvl w:ilvl="0" w:tplc="89DC388C">
      <w:start w:val="4"/>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891FDA"/>
    <w:multiLevelType w:val="hybridMultilevel"/>
    <w:tmpl w:val="3FF62CD6"/>
    <w:lvl w:ilvl="0" w:tplc="7770902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826C15"/>
    <w:multiLevelType w:val="multilevel"/>
    <w:tmpl w:val="218442B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30E47"/>
    <w:multiLevelType w:val="hybridMultilevel"/>
    <w:tmpl w:val="D7489BC4"/>
    <w:lvl w:ilvl="0" w:tplc="44FE10B6">
      <w:start w:val="1"/>
      <w:numFmt w:val="lowerLetter"/>
      <w:pStyle w:val="Alpha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221815">
    <w:abstractNumId w:val="12"/>
  </w:num>
  <w:num w:numId="2" w16cid:durableId="865561997">
    <w:abstractNumId w:val="2"/>
  </w:num>
  <w:num w:numId="3" w16cid:durableId="770246688">
    <w:abstractNumId w:val="2"/>
  </w:num>
  <w:num w:numId="4" w16cid:durableId="1976717225">
    <w:abstractNumId w:val="4"/>
  </w:num>
  <w:num w:numId="5" w16cid:durableId="860050480">
    <w:abstractNumId w:val="17"/>
  </w:num>
  <w:num w:numId="6" w16cid:durableId="171261263">
    <w:abstractNumId w:val="7"/>
  </w:num>
  <w:num w:numId="7" w16cid:durableId="324628455">
    <w:abstractNumId w:val="44"/>
  </w:num>
  <w:num w:numId="8" w16cid:durableId="1773043079">
    <w:abstractNumId w:val="11"/>
  </w:num>
  <w:num w:numId="9" w16cid:durableId="82191164">
    <w:abstractNumId w:val="8"/>
  </w:num>
  <w:num w:numId="10" w16cid:durableId="1210995241">
    <w:abstractNumId w:val="3"/>
  </w:num>
  <w:num w:numId="11" w16cid:durableId="1948808706">
    <w:abstractNumId w:val="24"/>
  </w:num>
  <w:num w:numId="12" w16cid:durableId="24671487">
    <w:abstractNumId w:val="16"/>
  </w:num>
  <w:num w:numId="13" w16cid:durableId="1933391267">
    <w:abstractNumId w:val="35"/>
  </w:num>
  <w:num w:numId="14" w16cid:durableId="1692755534">
    <w:abstractNumId w:val="42"/>
  </w:num>
  <w:num w:numId="15" w16cid:durableId="12996488">
    <w:abstractNumId w:val="21"/>
  </w:num>
  <w:num w:numId="16" w16cid:durableId="1393044741">
    <w:abstractNumId w:val="6"/>
  </w:num>
  <w:num w:numId="17" w16cid:durableId="1624769590">
    <w:abstractNumId w:val="39"/>
  </w:num>
  <w:num w:numId="18" w16cid:durableId="2024242410">
    <w:abstractNumId w:val="34"/>
  </w:num>
  <w:num w:numId="19" w16cid:durableId="809128856">
    <w:abstractNumId w:val="13"/>
  </w:num>
  <w:num w:numId="20" w16cid:durableId="1393845123">
    <w:abstractNumId w:val="9"/>
  </w:num>
  <w:num w:numId="21" w16cid:durableId="142745049">
    <w:abstractNumId w:val="33"/>
  </w:num>
  <w:num w:numId="22" w16cid:durableId="1710718646">
    <w:abstractNumId w:val="30"/>
  </w:num>
  <w:num w:numId="23" w16cid:durableId="677779413">
    <w:abstractNumId w:val="31"/>
  </w:num>
  <w:num w:numId="24" w16cid:durableId="645624011">
    <w:abstractNumId w:val="0"/>
  </w:num>
  <w:num w:numId="25" w16cid:durableId="930086928">
    <w:abstractNumId w:val="28"/>
  </w:num>
  <w:num w:numId="26" w16cid:durableId="317879465">
    <w:abstractNumId w:val="32"/>
  </w:num>
  <w:num w:numId="27" w16cid:durableId="1646157473">
    <w:abstractNumId w:val="18"/>
  </w:num>
  <w:num w:numId="28" w16cid:durableId="967198244">
    <w:abstractNumId w:val="20"/>
  </w:num>
  <w:num w:numId="29" w16cid:durableId="261039402">
    <w:abstractNumId w:val="10"/>
  </w:num>
  <w:num w:numId="30" w16cid:durableId="1412003026">
    <w:abstractNumId w:val="14"/>
  </w:num>
  <w:num w:numId="31" w16cid:durableId="1937715579">
    <w:abstractNumId w:val="37"/>
  </w:num>
  <w:num w:numId="32" w16cid:durableId="824977059">
    <w:abstractNumId w:val="1"/>
  </w:num>
  <w:num w:numId="33" w16cid:durableId="505170073">
    <w:abstractNumId w:val="25"/>
  </w:num>
  <w:num w:numId="34" w16cid:durableId="2060012660">
    <w:abstractNumId w:val="15"/>
  </w:num>
  <w:num w:numId="35" w16cid:durableId="1205338176">
    <w:abstractNumId w:val="41"/>
  </w:num>
  <w:num w:numId="36" w16cid:durableId="926887279">
    <w:abstractNumId w:val="5"/>
  </w:num>
  <w:num w:numId="37" w16cid:durableId="1946381098">
    <w:abstractNumId w:val="26"/>
  </w:num>
  <w:num w:numId="38" w16cid:durableId="1092124339">
    <w:abstractNumId w:val="27"/>
  </w:num>
  <w:num w:numId="39" w16cid:durableId="1663972503">
    <w:abstractNumId w:val="36"/>
  </w:num>
  <w:num w:numId="40" w16cid:durableId="1559591337">
    <w:abstractNumId w:val="29"/>
  </w:num>
  <w:num w:numId="41" w16cid:durableId="1612201216">
    <w:abstractNumId w:val="22"/>
  </w:num>
  <w:num w:numId="42" w16cid:durableId="818226875">
    <w:abstractNumId w:val="43"/>
  </w:num>
  <w:num w:numId="43" w16cid:durableId="878201418">
    <w:abstractNumId w:val="40"/>
  </w:num>
  <w:num w:numId="44" w16cid:durableId="298656941">
    <w:abstractNumId w:val="23"/>
  </w:num>
  <w:num w:numId="45" w16cid:durableId="1265066291">
    <w:abstractNumId w:val="19"/>
  </w:num>
  <w:num w:numId="46" w16cid:durableId="161339533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8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7C"/>
    <w:rsid w:val="00000514"/>
    <w:rsid w:val="00000868"/>
    <w:rsid w:val="000019F1"/>
    <w:rsid w:val="00002170"/>
    <w:rsid w:val="00002724"/>
    <w:rsid w:val="00002A18"/>
    <w:rsid w:val="00003ADE"/>
    <w:rsid w:val="00003B03"/>
    <w:rsid w:val="000049F3"/>
    <w:rsid w:val="00007312"/>
    <w:rsid w:val="000100F5"/>
    <w:rsid w:val="00011460"/>
    <w:rsid w:val="00013BDD"/>
    <w:rsid w:val="0001410C"/>
    <w:rsid w:val="00015816"/>
    <w:rsid w:val="00015967"/>
    <w:rsid w:val="00017616"/>
    <w:rsid w:val="00020100"/>
    <w:rsid w:val="00021321"/>
    <w:rsid w:val="000219A0"/>
    <w:rsid w:val="00021A0B"/>
    <w:rsid w:val="00022CBE"/>
    <w:rsid w:val="00024ACE"/>
    <w:rsid w:val="000261FC"/>
    <w:rsid w:val="00026B52"/>
    <w:rsid w:val="00031225"/>
    <w:rsid w:val="00033C2D"/>
    <w:rsid w:val="00034BD5"/>
    <w:rsid w:val="00034D0D"/>
    <w:rsid w:val="00034DE2"/>
    <w:rsid w:val="00035632"/>
    <w:rsid w:val="00035B1A"/>
    <w:rsid w:val="00035B79"/>
    <w:rsid w:val="0003643A"/>
    <w:rsid w:val="00037A9A"/>
    <w:rsid w:val="00037B2B"/>
    <w:rsid w:val="00037F62"/>
    <w:rsid w:val="000433A7"/>
    <w:rsid w:val="00044F17"/>
    <w:rsid w:val="000457F7"/>
    <w:rsid w:val="00045DD7"/>
    <w:rsid w:val="00050818"/>
    <w:rsid w:val="000524B1"/>
    <w:rsid w:val="0005385E"/>
    <w:rsid w:val="00053CB1"/>
    <w:rsid w:val="00053F99"/>
    <w:rsid w:val="00054709"/>
    <w:rsid w:val="00056DAD"/>
    <w:rsid w:val="00061D45"/>
    <w:rsid w:val="000642F0"/>
    <w:rsid w:val="00065190"/>
    <w:rsid w:val="000663BE"/>
    <w:rsid w:val="00067588"/>
    <w:rsid w:val="00070CD2"/>
    <w:rsid w:val="00071410"/>
    <w:rsid w:val="0007359B"/>
    <w:rsid w:val="000752B3"/>
    <w:rsid w:val="00081416"/>
    <w:rsid w:val="00082A40"/>
    <w:rsid w:val="00083875"/>
    <w:rsid w:val="00084923"/>
    <w:rsid w:val="00085041"/>
    <w:rsid w:val="0008546E"/>
    <w:rsid w:val="00085835"/>
    <w:rsid w:val="000873BC"/>
    <w:rsid w:val="00091049"/>
    <w:rsid w:val="000918F1"/>
    <w:rsid w:val="00092CF3"/>
    <w:rsid w:val="00092D81"/>
    <w:rsid w:val="00093505"/>
    <w:rsid w:val="00093980"/>
    <w:rsid w:val="000941BE"/>
    <w:rsid w:val="00094D57"/>
    <w:rsid w:val="00094DA4"/>
    <w:rsid w:val="0009517A"/>
    <w:rsid w:val="00096BF0"/>
    <w:rsid w:val="000A0845"/>
    <w:rsid w:val="000A183A"/>
    <w:rsid w:val="000A3235"/>
    <w:rsid w:val="000A3547"/>
    <w:rsid w:val="000A37A3"/>
    <w:rsid w:val="000A50D7"/>
    <w:rsid w:val="000A51C4"/>
    <w:rsid w:val="000A5EA0"/>
    <w:rsid w:val="000A7068"/>
    <w:rsid w:val="000A79D0"/>
    <w:rsid w:val="000A7C72"/>
    <w:rsid w:val="000B0476"/>
    <w:rsid w:val="000B0659"/>
    <w:rsid w:val="000B1F4D"/>
    <w:rsid w:val="000B3006"/>
    <w:rsid w:val="000B4ADF"/>
    <w:rsid w:val="000B4E92"/>
    <w:rsid w:val="000B4FFE"/>
    <w:rsid w:val="000C01B5"/>
    <w:rsid w:val="000C05D0"/>
    <w:rsid w:val="000C073B"/>
    <w:rsid w:val="000C3319"/>
    <w:rsid w:val="000C3A07"/>
    <w:rsid w:val="000C460C"/>
    <w:rsid w:val="000C5C1F"/>
    <w:rsid w:val="000D1184"/>
    <w:rsid w:val="000D3028"/>
    <w:rsid w:val="000D3FEF"/>
    <w:rsid w:val="000D633B"/>
    <w:rsid w:val="000E2D3C"/>
    <w:rsid w:val="000E3165"/>
    <w:rsid w:val="000E336D"/>
    <w:rsid w:val="000E3ECF"/>
    <w:rsid w:val="000E50D0"/>
    <w:rsid w:val="000E50DA"/>
    <w:rsid w:val="000E61B2"/>
    <w:rsid w:val="000E7240"/>
    <w:rsid w:val="000E7527"/>
    <w:rsid w:val="000F1163"/>
    <w:rsid w:val="000F215C"/>
    <w:rsid w:val="000F2D41"/>
    <w:rsid w:val="000F2EA7"/>
    <w:rsid w:val="000F3CE3"/>
    <w:rsid w:val="000F40B8"/>
    <w:rsid w:val="000F4D81"/>
    <w:rsid w:val="000F594F"/>
    <w:rsid w:val="000F62E9"/>
    <w:rsid w:val="000F794E"/>
    <w:rsid w:val="001009F3"/>
    <w:rsid w:val="00100CCD"/>
    <w:rsid w:val="00101184"/>
    <w:rsid w:val="001018A6"/>
    <w:rsid w:val="00101E29"/>
    <w:rsid w:val="001035D2"/>
    <w:rsid w:val="00103EC6"/>
    <w:rsid w:val="00104CD2"/>
    <w:rsid w:val="0010681B"/>
    <w:rsid w:val="00106DB0"/>
    <w:rsid w:val="00107092"/>
    <w:rsid w:val="00107CCB"/>
    <w:rsid w:val="00111105"/>
    <w:rsid w:val="00111476"/>
    <w:rsid w:val="00111504"/>
    <w:rsid w:val="00112DF7"/>
    <w:rsid w:val="00113955"/>
    <w:rsid w:val="001144AE"/>
    <w:rsid w:val="001145AE"/>
    <w:rsid w:val="001145DB"/>
    <w:rsid w:val="00114D12"/>
    <w:rsid w:val="001156CD"/>
    <w:rsid w:val="00115AF8"/>
    <w:rsid w:val="0011674E"/>
    <w:rsid w:val="00116D54"/>
    <w:rsid w:val="0011748F"/>
    <w:rsid w:val="00121112"/>
    <w:rsid w:val="0012237A"/>
    <w:rsid w:val="00122473"/>
    <w:rsid w:val="00124032"/>
    <w:rsid w:val="00126F65"/>
    <w:rsid w:val="001271E5"/>
    <w:rsid w:val="001272FD"/>
    <w:rsid w:val="00127876"/>
    <w:rsid w:val="0013512D"/>
    <w:rsid w:val="0013514F"/>
    <w:rsid w:val="00136629"/>
    <w:rsid w:val="0014146B"/>
    <w:rsid w:val="00141D1C"/>
    <w:rsid w:val="001421D3"/>
    <w:rsid w:val="00142E8C"/>
    <w:rsid w:val="00143101"/>
    <w:rsid w:val="00143788"/>
    <w:rsid w:val="00146E83"/>
    <w:rsid w:val="00147883"/>
    <w:rsid w:val="00147A85"/>
    <w:rsid w:val="00147A99"/>
    <w:rsid w:val="00150257"/>
    <w:rsid w:val="00150F23"/>
    <w:rsid w:val="0015159B"/>
    <w:rsid w:val="001528F3"/>
    <w:rsid w:val="001529D0"/>
    <w:rsid w:val="0015385E"/>
    <w:rsid w:val="00153E21"/>
    <w:rsid w:val="00154034"/>
    <w:rsid w:val="00154DE1"/>
    <w:rsid w:val="00155FBC"/>
    <w:rsid w:val="00156676"/>
    <w:rsid w:val="0015692D"/>
    <w:rsid w:val="001604D0"/>
    <w:rsid w:val="001607A0"/>
    <w:rsid w:val="00160CE0"/>
    <w:rsid w:val="00161212"/>
    <w:rsid w:val="00162909"/>
    <w:rsid w:val="001629CC"/>
    <w:rsid w:val="00162BAB"/>
    <w:rsid w:val="00163637"/>
    <w:rsid w:val="001645DA"/>
    <w:rsid w:val="0016620C"/>
    <w:rsid w:val="001674E3"/>
    <w:rsid w:val="001675F7"/>
    <w:rsid w:val="001675FA"/>
    <w:rsid w:val="001719B7"/>
    <w:rsid w:val="001728C8"/>
    <w:rsid w:val="00173317"/>
    <w:rsid w:val="00173922"/>
    <w:rsid w:val="001740C0"/>
    <w:rsid w:val="00174555"/>
    <w:rsid w:val="00174820"/>
    <w:rsid w:val="00176C93"/>
    <w:rsid w:val="00176CCD"/>
    <w:rsid w:val="00180284"/>
    <w:rsid w:val="00181329"/>
    <w:rsid w:val="001866A7"/>
    <w:rsid w:val="00191487"/>
    <w:rsid w:val="0019249C"/>
    <w:rsid w:val="0019391D"/>
    <w:rsid w:val="001952DF"/>
    <w:rsid w:val="001956AB"/>
    <w:rsid w:val="00195CE3"/>
    <w:rsid w:val="001A0651"/>
    <w:rsid w:val="001A0ABA"/>
    <w:rsid w:val="001A2F63"/>
    <w:rsid w:val="001A3606"/>
    <w:rsid w:val="001A3AA7"/>
    <w:rsid w:val="001A52B0"/>
    <w:rsid w:val="001A54D6"/>
    <w:rsid w:val="001B16D9"/>
    <w:rsid w:val="001B2AB5"/>
    <w:rsid w:val="001B3865"/>
    <w:rsid w:val="001B4031"/>
    <w:rsid w:val="001B5731"/>
    <w:rsid w:val="001B6D4A"/>
    <w:rsid w:val="001B6E87"/>
    <w:rsid w:val="001B771E"/>
    <w:rsid w:val="001B7D91"/>
    <w:rsid w:val="001B7F5B"/>
    <w:rsid w:val="001C03BC"/>
    <w:rsid w:val="001C5C95"/>
    <w:rsid w:val="001C5E86"/>
    <w:rsid w:val="001C6718"/>
    <w:rsid w:val="001C72A9"/>
    <w:rsid w:val="001C79CB"/>
    <w:rsid w:val="001C7D3F"/>
    <w:rsid w:val="001D1DA2"/>
    <w:rsid w:val="001D22D8"/>
    <w:rsid w:val="001D2918"/>
    <w:rsid w:val="001D409B"/>
    <w:rsid w:val="001D40A2"/>
    <w:rsid w:val="001D4804"/>
    <w:rsid w:val="001D50BA"/>
    <w:rsid w:val="001E027A"/>
    <w:rsid w:val="001E2D6D"/>
    <w:rsid w:val="001E517E"/>
    <w:rsid w:val="001E5950"/>
    <w:rsid w:val="001E6E6B"/>
    <w:rsid w:val="001F1044"/>
    <w:rsid w:val="001F1116"/>
    <w:rsid w:val="001F17DC"/>
    <w:rsid w:val="001F33E9"/>
    <w:rsid w:val="001F37FA"/>
    <w:rsid w:val="001F55D9"/>
    <w:rsid w:val="001F586F"/>
    <w:rsid w:val="001F66FE"/>
    <w:rsid w:val="00201DFE"/>
    <w:rsid w:val="002025F1"/>
    <w:rsid w:val="002041A4"/>
    <w:rsid w:val="00210697"/>
    <w:rsid w:val="00210DC5"/>
    <w:rsid w:val="0021456C"/>
    <w:rsid w:val="00214690"/>
    <w:rsid w:val="002163AB"/>
    <w:rsid w:val="002209E9"/>
    <w:rsid w:val="00220AD4"/>
    <w:rsid w:val="00221239"/>
    <w:rsid w:val="0022380B"/>
    <w:rsid w:val="00223D3D"/>
    <w:rsid w:val="0022440C"/>
    <w:rsid w:val="002249C5"/>
    <w:rsid w:val="00225D78"/>
    <w:rsid w:val="00226C2C"/>
    <w:rsid w:val="00227E0E"/>
    <w:rsid w:val="002307CB"/>
    <w:rsid w:val="0023193A"/>
    <w:rsid w:val="00232382"/>
    <w:rsid w:val="002329C7"/>
    <w:rsid w:val="00233374"/>
    <w:rsid w:val="00233BA7"/>
    <w:rsid w:val="00234B90"/>
    <w:rsid w:val="00234C96"/>
    <w:rsid w:val="002351C5"/>
    <w:rsid w:val="002351E7"/>
    <w:rsid w:val="00235DF7"/>
    <w:rsid w:val="00236878"/>
    <w:rsid w:val="00236F97"/>
    <w:rsid w:val="0024029A"/>
    <w:rsid w:val="002414B3"/>
    <w:rsid w:val="00241B06"/>
    <w:rsid w:val="00242262"/>
    <w:rsid w:val="002432F3"/>
    <w:rsid w:val="002439E3"/>
    <w:rsid w:val="00244695"/>
    <w:rsid w:val="002458E3"/>
    <w:rsid w:val="00245B1A"/>
    <w:rsid w:val="00245FDC"/>
    <w:rsid w:val="0024660E"/>
    <w:rsid w:val="002470BA"/>
    <w:rsid w:val="00247FE8"/>
    <w:rsid w:val="00250326"/>
    <w:rsid w:val="00250A61"/>
    <w:rsid w:val="00251B2C"/>
    <w:rsid w:val="00252BA6"/>
    <w:rsid w:val="00253CE1"/>
    <w:rsid w:val="002541F8"/>
    <w:rsid w:val="0025557B"/>
    <w:rsid w:val="00255D76"/>
    <w:rsid w:val="00261E03"/>
    <w:rsid w:val="0026215A"/>
    <w:rsid w:val="002621BA"/>
    <w:rsid w:val="002629FE"/>
    <w:rsid w:val="002646CF"/>
    <w:rsid w:val="002652A8"/>
    <w:rsid w:val="00265AAD"/>
    <w:rsid w:val="002722A1"/>
    <w:rsid w:val="00272CC4"/>
    <w:rsid w:val="00272EE1"/>
    <w:rsid w:val="002763A6"/>
    <w:rsid w:val="002807B5"/>
    <w:rsid w:val="00282283"/>
    <w:rsid w:val="00283099"/>
    <w:rsid w:val="0028361A"/>
    <w:rsid w:val="002858DB"/>
    <w:rsid w:val="002876A8"/>
    <w:rsid w:val="00287CB3"/>
    <w:rsid w:val="00290374"/>
    <w:rsid w:val="00290FF6"/>
    <w:rsid w:val="00294073"/>
    <w:rsid w:val="00294DCF"/>
    <w:rsid w:val="00295540"/>
    <w:rsid w:val="00295E35"/>
    <w:rsid w:val="002977CE"/>
    <w:rsid w:val="002A30CE"/>
    <w:rsid w:val="002A3FFB"/>
    <w:rsid w:val="002A5278"/>
    <w:rsid w:val="002A563B"/>
    <w:rsid w:val="002A6A85"/>
    <w:rsid w:val="002A75A4"/>
    <w:rsid w:val="002A779A"/>
    <w:rsid w:val="002B013B"/>
    <w:rsid w:val="002B2F50"/>
    <w:rsid w:val="002B3455"/>
    <w:rsid w:val="002B5049"/>
    <w:rsid w:val="002B53B2"/>
    <w:rsid w:val="002B5FF1"/>
    <w:rsid w:val="002B64A8"/>
    <w:rsid w:val="002B6C50"/>
    <w:rsid w:val="002B747D"/>
    <w:rsid w:val="002B7765"/>
    <w:rsid w:val="002B7880"/>
    <w:rsid w:val="002B7EE3"/>
    <w:rsid w:val="002C0773"/>
    <w:rsid w:val="002C2686"/>
    <w:rsid w:val="002C26D4"/>
    <w:rsid w:val="002C3B9C"/>
    <w:rsid w:val="002C4009"/>
    <w:rsid w:val="002C5832"/>
    <w:rsid w:val="002D0816"/>
    <w:rsid w:val="002D0B4B"/>
    <w:rsid w:val="002D0E18"/>
    <w:rsid w:val="002D10E8"/>
    <w:rsid w:val="002D1620"/>
    <w:rsid w:val="002D2CA9"/>
    <w:rsid w:val="002D4176"/>
    <w:rsid w:val="002D47FE"/>
    <w:rsid w:val="002D517B"/>
    <w:rsid w:val="002E1E94"/>
    <w:rsid w:val="002E285D"/>
    <w:rsid w:val="002E28EE"/>
    <w:rsid w:val="002E4497"/>
    <w:rsid w:val="002E6F2F"/>
    <w:rsid w:val="002F0201"/>
    <w:rsid w:val="002F0FD0"/>
    <w:rsid w:val="002F24F2"/>
    <w:rsid w:val="002F4F76"/>
    <w:rsid w:val="002F5603"/>
    <w:rsid w:val="002F6E60"/>
    <w:rsid w:val="002F7CCF"/>
    <w:rsid w:val="00300BF9"/>
    <w:rsid w:val="00301797"/>
    <w:rsid w:val="00301A08"/>
    <w:rsid w:val="00301C13"/>
    <w:rsid w:val="003025B1"/>
    <w:rsid w:val="00302A8C"/>
    <w:rsid w:val="003039BA"/>
    <w:rsid w:val="003042C6"/>
    <w:rsid w:val="00304449"/>
    <w:rsid w:val="00305AE1"/>
    <w:rsid w:val="00305DF8"/>
    <w:rsid w:val="00306EBF"/>
    <w:rsid w:val="0030779D"/>
    <w:rsid w:val="0031195C"/>
    <w:rsid w:val="0031400A"/>
    <w:rsid w:val="00315ECB"/>
    <w:rsid w:val="003168DB"/>
    <w:rsid w:val="00316BA4"/>
    <w:rsid w:val="003205F6"/>
    <w:rsid w:val="00321A93"/>
    <w:rsid w:val="00323225"/>
    <w:rsid w:val="0032498F"/>
    <w:rsid w:val="00325BC9"/>
    <w:rsid w:val="0032784D"/>
    <w:rsid w:val="0033291B"/>
    <w:rsid w:val="00333E3F"/>
    <w:rsid w:val="00334353"/>
    <w:rsid w:val="00334A1E"/>
    <w:rsid w:val="00334C18"/>
    <w:rsid w:val="0033590E"/>
    <w:rsid w:val="0033628F"/>
    <w:rsid w:val="00337917"/>
    <w:rsid w:val="00340634"/>
    <w:rsid w:val="00340E3C"/>
    <w:rsid w:val="00341EE0"/>
    <w:rsid w:val="00342B83"/>
    <w:rsid w:val="0034338F"/>
    <w:rsid w:val="003437D0"/>
    <w:rsid w:val="003447EC"/>
    <w:rsid w:val="003453A8"/>
    <w:rsid w:val="00345FF9"/>
    <w:rsid w:val="00346D0F"/>
    <w:rsid w:val="003509A7"/>
    <w:rsid w:val="00352CE7"/>
    <w:rsid w:val="00353CDE"/>
    <w:rsid w:val="003560A0"/>
    <w:rsid w:val="00356ADB"/>
    <w:rsid w:val="00357122"/>
    <w:rsid w:val="003608C4"/>
    <w:rsid w:val="00360B38"/>
    <w:rsid w:val="00361722"/>
    <w:rsid w:val="00362008"/>
    <w:rsid w:val="00364D58"/>
    <w:rsid w:val="0036515E"/>
    <w:rsid w:val="00365642"/>
    <w:rsid w:val="00366126"/>
    <w:rsid w:val="003665EC"/>
    <w:rsid w:val="003669F2"/>
    <w:rsid w:val="00370306"/>
    <w:rsid w:val="00370B53"/>
    <w:rsid w:val="00370BBA"/>
    <w:rsid w:val="00371CB9"/>
    <w:rsid w:val="00371F63"/>
    <w:rsid w:val="00372A48"/>
    <w:rsid w:val="003732E5"/>
    <w:rsid w:val="003736B6"/>
    <w:rsid w:val="003739BA"/>
    <w:rsid w:val="00373A03"/>
    <w:rsid w:val="00374C9B"/>
    <w:rsid w:val="00375292"/>
    <w:rsid w:val="00375988"/>
    <w:rsid w:val="00377307"/>
    <w:rsid w:val="003778DB"/>
    <w:rsid w:val="0038034A"/>
    <w:rsid w:val="00380698"/>
    <w:rsid w:val="003807E3"/>
    <w:rsid w:val="00381912"/>
    <w:rsid w:val="00383872"/>
    <w:rsid w:val="003875A3"/>
    <w:rsid w:val="00390370"/>
    <w:rsid w:val="003907CD"/>
    <w:rsid w:val="00394905"/>
    <w:rsid w:val="00394A55"/>
    <w:rsid w:val="003A080B"/>
    <w:rsid w:val="003A177F"/>
    <w:rsid w:val="003A1A37"/>
    <w:rsid w:val="003A1E91"/>
    <w:rsid w:val="003A60FB"/>
    <w:rsid w:val="003B1EC1"/>
    <w:rsid w:val="003B25D1"/>
    <w:rsid w:val="003B2DA2"/>
    <w:rsid w:val="003B566D"/>
    <w:rsid w:val="003B70F1"/>
    <w:rsid w:val="003C033A"/>
    <w:rsid w:val="003C209D"/>
    <w:rsid w:val="003C2B6D"/>
    <w:rsid w:val="003C3BDD"/>
    <w:rsid w:val="003C3D82"/>
    <w:rsid w:val="003C3EF0"/>
    <w:rsid w:val="003C4BDC"/>
    <w:rsid w:val="003C64FE"/>
    <w:rsid w:val="003C650C"/>
    <w:rsid w:val="003C6640"/>
    <w:rsid w:val="003C6A60"/>
    <w:rsid w:val="003C6C6B"/>
    <w:rsid w:val="003C7EF6"/>
    <w:rsid w:val="003D0A8C"/>
    <w:rsid w:val="003D2070"/>
    <w:rsid w:val="003D3B97"/>
    <w:rsid w:val="003D3C2C"/>
    <w:rsid w:val="003D40E3"/>
    <w:rsid w:val="003D48D5"/>
    <w:rsid w:val="003D4906"/>
    <w:rsid w:val="003D493D"/>
    <w:rsid w:val="003D5F30"/>
    <w:rsid w:val="003D7D73"/>
    <w:rsid w:val="003E0840"/>
    <w:rsid w:val="003E09E8"/>
    <w:rsid w:val="003E0D15"/>
    <w:rsid w:val="003E2EB4"/>
    <w:rsid w:val="003E3A8A"/>
    <w:rsid w:val="003E3DBC"/>
    <w:rsid w:val="003E4236"/>
    <w:rsid w:val="003E6990"/>
    <w:rsid w:val="003E7C28"/>
    <w:rsid w:val="003E7EF0"/>
    <w:rsid w:val="003F10E1"/>
    <w:rsid w:val="003F1EE6"/>
    <w:rsid w:val="003F49CC"/>
    <w:rsid w:val="003F529A"/>
    <w:rsid w:val="003F7DE4"/>
    <w:rsid w:val="004000D0"/>
    <w:rsid w:val="004003B8"/>
    <w:rsid w:val="0040383F"/>
    <w:rsid w:val="00403B9C"/>
    <w:rsid w:val="00404369"/>
    <w:rsid w:val="00404CB6"/>
    <w:rsid w:val="0040592B"/>
    <w:rsid w:val="00406183"/>
    <w:rsid w:val="0041181C"/>
    <w:rsid w:val="00411906"/>
    <w:rsid w:val="004126CD"/>
    <w:rsid w:val="004142C9"/>
    <w:rsid w:val="00415753"/>
    <w:rsid w:val="00415A69"/>
    <w:rsid w:val="00420268"/>
    <w:rsid w:val="00420EDA"/>
    <w:rsid w:val="004216D2"/>
    <w:rsid w:val="004218BE"/>
    <w:rsid w:val="00423A9D"/>
    <w:rsid w:val="00423D1A"/>
    <w:rsid w:val="00425832"/>
    <w:rsid w:val="00425FA6"/>
    <w:rsid w:val="004267EA"/>
    <w:rsid w:val="00426A69"/>
    <w:rsid w:val="00427F1D"/>
    <w:rsid w:val="0043123D"/>
    <w:rsid w:val="00431ED6"/>
    <w:rsid w:val="004337FA"/>
    <w:rsid w:val="004344BC"/>
    <w:rsid w:val="0043715B"/>
    <w:rsid w:val="00437B15"/>
    <w:rsid w:val="00441FEF"/>
    <w:rsid w:val="0044247A"/>
    <w:rsid w:val="0044495D"/>
    <w:rsid w:val="0044543D"/>
    <w:rsid w:val="00447761"/>
    <w:rsid w:val="0045087C"/>
    <w:rsid w:val="004509DE"/>
    <w:rsid w:val="004523BF"/>
    <w:rsid w:val="0045353D"/>
    <w:rsid w:val="004556C3"/>
    <w:rsid w:val="00457894"/>
    <w:rsid w:val="00461290"/>
    <w:rsid w:val="00461382"/>
    <w:rsid w:val="00461E88"/>
    <w:rsid w:val="004621BF"/>
    <w:rsid w:val="00462429"/>
    <w:rsid w:val="004627AC"/>
    <w:rsid w:val="0046403F"/>
    <w:rsid w:val="00464E8B"/>
    <w:rsid w:val="004664D6"/>
    <w:rsid w:val="004671B2"/>
    <w:rsid w:val="0046784D"/>
    <w:rsid w:val="0046797E"/>
    <w:rsid w:val="004702B0"/>
    <w:rsid w:val="00470CBF"/>
    <w:rsid w:val="00471870"/>
    <w:rsid w:val="00474270"/>
    <w:rsid w:val="004751B1"/>
    <w:rsid w:val="00480BAA"/>
    <w:rsid w:val="00481584"/>
    <w:rsid w:val="00481C27"/>
    <w:rsid w:val="00482F44"/>
    <w:rsid w:val="0048377E"/>
    <w:rsid w:val="00484C8C"/>
    <w:rsid w:val="00484D57"/>
    <w:rsid w:val="00484FB0"/>
    <w:rsid w:val="00486696"/>
    <w:rsid w:val="004867CB"/>
    <w:rsid w:val="0049038F"/>
    <w:rsid w:val="00492C47"/>
    <w:rsid w:val="00493004"/>
    <w:rsid w:val="00493A0A"/>
    <w:rsid w:val="0049658A"/>
    <w:rsid w:val="00496A51"/>
    <w:rsid w:val="004970BC"/>
    <w:rsid w:val="004977D6"/>
    <w:rsid w:val="004A1014"/>
    <w:rsid w:val="004A1097"/>
    <w:rsid w:val="004A1131"/>
    <w:rsid w:val="004A1E76"/>
    <w:rsid w:val="004A48DA"/>
    <w:rsid w:val="004A6EC8"/>
    <w:rsid w:val="004A6FB8"/>
    <w:rsid w:val="004A7970"/>
    <w:rsid w:val="004B191D"/>
    <w:rsid w:val="004B29C4"/>
    <w:rsid w:val="004B343A"/>
    <w:rsid w:val="004B4A49"/>
    <w:rsid w:val="004B5E3A"/>
    <w:rsid w:val="004B6BA7"/>
    <w:rsid w:val="004B6CE3"/>
    <w:rsid w:val="004B71BC"/>
    <w:rsid w:val="004C0020"/>
    <w:rsid w:val="004C1C83"/>
    <w:rsid w:val="004C2A0E"/>
    <w:rsid w:val="004C315D"/>
    <w:rsid w:val="004C40C2"/>
    <w:rsid w:val="004C48E4"/>
    <w:rsid w:val="004C5098"/>
    <w:rsid w:val="004C5583"/>
    <w:rsid w:val="004C56D3"/>
    <w:rsid w:val="004C6E1A"/>
    <w:rsid w:val="004C74D4"/>
    <w:rsid w:val="004C7893"/>
    <w:rsid w:val="004C78CC"/>
    <w:rsid w:val="004C7EF4"/>
    <w:rsid w:val="004D0204"/>
    <w:rsid w:val="004D094D"/>
    <w:rsid w:val="004D09EB"/>
    <w:rsid w:val="004D1254"/>
    <w:rsid w:val="004D3844"/>
    <w:rsid w:val="004D55FD"/>
    <w:rsid w:val="004D69FA"/>
    <w:rsid w:val="004D7773"/>
    <w:rsid w:val="004E0820"/>
    <w:rsid w:val="004E2184"/>
    <w:rsid w:val="004E2B68"/>
    <w:rsid w:val="004E33FD"/>
    <w:rsid w:val="004E4724"/>
    <w:rsid w:val="004E4C6D"/>
    <w:rsid w:val="004E5193"/>
    <w:rsid w:val="004E547C"/>
    <w:rsid w:val="004E61B3"/>
    <w:rsid w:val="004E64C5"/>
    <w:rsid w:val="004E6AA7"/>
    <w:rsid w:val="004F0D44"/>
    <w:rsid w:val="004F0D66"/>
    <w:rsid w:val="004F0F7F"/>
    <w:rsid w:val="004F1FCD"/>
    <w:rsid w:val="004F2129"/>
    <w:rsid w:val="004F2735"/>
    <w:rsid w:val="004F4628"/>
    <w:rsid w:val="004F6F03"/>
    <w:rsid w:val="004F717B"/>
    <w:rsid w:val="004F71DC"/>
    <w:rsid w:val="004F7C4C"/>
    <w:rsid w:val="00500C55"/>
    <w:rsid w:val="00501574"/>
    <w:rsid w:val="00504793"/>
    <w:rsid w:val="005049E1"/>
    <w:rsid w:val="00505881"/>
    <w:rsid w:val="0050609B"/>
    <w:rsid w:val="005060A4"/>
    <w:rsid w:val="00507374"/>
    <w:rsid w:val="005079E2"/>
    <w:rsid w:val="005106F4"/>
    <w:rsid w:val="00510CA8"/>
    <w:rsid w:val="00510FC7"/>
    <w:rsid w:val="00511EAE"/>
    <w:rsid w:val="005122BC"/>
    <w:rsid w:val="005126D7"/>
    <w:rsid w:val="00513A8D"/>
    <w:rsid w:val="00515715"/>
    <w:rsid w:val="005170F8"/>
    <w:rsid w:val="0051716D"/>
    <w:rsid w:val="00520BE6"/>
    <w:rsid w:val="00524B77"/>
    <w:rsid w:val="0052682F"/>
    <w:rsid w:val="00527F1D"/>
    <w:rsid w:val="00532A13"/>
    <w:rsid w:val="005348CA"/>
    <w:rsid w:val="005354FE"/>
    <w:rsid w:val="005355D0"/>
    <w:rsid w:val="005355FB"/>
    <w:rsid w:val="00537612"/>
    <w:rsid w:val="00540109"/>
    <w:rsid w:val="00540CE3"/>
    <w:rsid w:val="00541342"/>
    <w:rsid w:val="00544785"/>
    <w:rsid w:val="0054481E"/>
    <w:rsid w:val="00545229"/>
    <w:rsid w:val="005457BB"/>
    <w:rsid w:val="00546AE0"/>
    <w:rsid w:val="005509E4"/>
    <w:rsid w:val="00550EEC"/>
    <w:rsid w:val="0055108F"/>
    <w:rsid w:val="005516A6"/>
    <w:rsid w:val="005516F3"/>
    <w:rsid w:val="005517D2"/>
    <w:rsid w:val="00551DDB"/>
    <w:rsid w:val="00553405"/>
    <w:rsid w:val="005549EB"/>
    <w:rsid w:val="005552A2"/>
    <w:rsid w:val="00555B71"/>
    <w:rsid w:val="00556C65"/>
    <w:rsid w:val="0055744F"/>
    <w:rsid w:val="00557C54"/>
    <w:rsid w:val="00560520"/>
    <w:rsid w:val="00560809"/>
    <w:rsid w:val="005609B7"/>
    <w:rsid w:val="00560A92"/>
    <w:rsid w:val="0056239E"/>
    <w:rsid w:val="00564B53"/>
    <w:rsid w:val="00564F80"/>
    <w:rsid w:val="00565676"/>
    <w:rsid w:val="0056572D"/>
    <w:rsid w:val="00567C81"/>
    <w:rsid w:val="00567E1E"/>
    <w:rsid w:val="00570C69"/>
    <w:rsid w:val="00571011"/>
    <w:rsid w:val="005720DE"/>
    <w:rsid w:val="00573330"/>
    <w:rsid w:val="00573626"/>
    <w:rsid w:val="00577054"/>
    <w:rsid w:val="00581897"/>
    <w:rsid w:val="00585B39"/>
    <w:rsid w:val="00586BAC"/>
    <w:rsid w:val="00587073"/>
    <w:rsid w:val="0059024C"/>
    <w:rsid w:val="00590FA2"/>
    <w:rsid w:val="005921BC"/>
    <w:rsid w:val="00592748"/>
    <w:rsid w:val="00594EDB"/>
    <w:rsid w:val="00594F7B"/>
    <w:rsid w:val="00595449"/>
    <w:rsid w:val="0059592F"/>
    <w:rsid w:val="00595E83"/>
    <w:rsid w:val="00596632"/>
    <w:rsid w:val="00597717"/>
    <w:rsid w:val="00597C59"/>
    <w:rsid w:val="005A0675"/>
    <w:rsid w:val="005A1BA8"/>
    <w:rsid w:val="005A1CF3"/>
    <w:rsid w:val="005A28FF"/>
    <w:rsid w:val="005A2BA2"/>
    <w:rsid w:val="005A3B22"/>
    <w:rsid w:val="005A68DD"/>
    <w:rsid w:val="005B052C"/>
    <w:rsid w:val="005B0B93"/>
    <w:rsid w:val="005B0BB3"/>
    <w:rsid w:val="005B1F45"/>
    <w:rsid w:val="005B2F60"/>
    <w:rsid w:val="005B4198"/>
    <w:rsid w:val="005B62A5"/>
    <w:rsid w:val="005C1B48"/>
    <w:rsid w:val="005C225E"/>
    <w:rsid w:val="005C2B0A"/>
    <w:rsid w:val="005C34C7"/>
    <w:rsid w:val="005C3A8C"/>
    <w:rsid w:val="005C5B87"/>
    <w:rsid w:val="005C5F94"/>
    <w:rsid w:val="005C67AA"/>
    <w:rsid w:val="005C6A34"/>
    <w:rsid w:val="005C6D70"/>
    <w:rsid w:val="005C714D"/>
    <w:rsid w:val="005D0F8D"/>
    <w:rsid w:val="005D1C36"/>
    <w:rsid w:val="005D45A4"/>
    <w:rsid w:val="005E00A1"/>
    <w:rsid w:val="005E06CE"/>
    <w:rsid w:val="005E19AC"/>
    <w:rsid w:val="005E3118"/>
    <w:rsid w:val="005E3F86"/>
    <w:rsid w:val="005E43B9"/>
    <w:rsid w:val="005E665A"/>
    <w:rsid w:val="005E7694"/>
    <w:rsid w:val="005F1C6F"/>
    <w:rsid w:val="005F5420"/>
    <w:rsid w:val="005F5856"/>
    <w:rsid w:val="005F5891"/>
    <w:rsid w:val="005F58AF"/>
    <w:rsid w:val="005F6A6C"/>
    <w:rsid w:val="00602075"/>
    <w:rsid w:val="00603CCC"/>
    <w:rsid w:val="0060583D"/>
    <w:rsid w:val="00606107"/>
    <w:rsid w:val="00611141"/>
    <w:rsid w:val="006123C3"/>
    <w:rsid w:val="00612AC5"/>
    <w:rsid w:val="006132FE"/>
    <w:rsid w:val="00614A14"/>
    <w:rsid w:val="00614E7E"/>
    <w:rsid w:val="00615FB9"/>
    <w:rsid w:val="00616450"/>
    <w:rsid w:val="00617313"/>
    <w:rsid w:val="00617646"/>
    <w:rsid w:val="006207A5"/>
    <w:rsid w:val="006221DF"/>
    <w:rsid w:val="006222B8"/>
    <w:rsid w:val="00623543"/>
    <w:rsid w:val="00623643"/>
    <w:rsid w:val="0062403A"/>
    <w:rsid w:val="006240EF"/>
    <w:rsid w:val="00624669"/>
    <w:rsid w:val="00625045"/>
    <w:rsid w:val="0062561B"/>
    <w:rsid w:val="00625B4C"/>
    <w:rsid w:val="00625FD3"/>
    <w:rsid w:val="006304CE"/>
    <w:rsid w:val="006317DF"/>
    <w:rsid w:val="0063228F"/>
    <w:rsid w:val="0063298E"/>
    <w:rsid w:val="00632B64"/>
    <w:rsid w:val="00633452"/>
    <w:rsid w:val="00633FCA"/>
    <w:rsid w:val="0063503E"/>
    <w:rsid w:val="00636DCD"/>
    <w:rsid w:val="00637091"/>
    <w:rsid w:val="00637579"/>
    <w:rsid w:val="0064057F"/>
    <w:rsid w:val="0064166B"/>
    <w:rsid w:val="00641E95"/>
    <w:rsid w:val="00644E6C"/>
    <w:rsid w:val="0065047B"/>
    <w:rsid w:val="00650F26"/>
    <w:rsid w:val="00652A6A"/>
    <w:rsid w:val="006547AA"/>
    <w:rsid w:val="006567D0"/>
    <w:rsid w:val="006603E5"/>
    <w:rsid w:val="00660569"/>
    <w:rsid w:val="006619B7"/>
    <w:rsid w:val="00664394"/>
    <w:rsid w:val="00664F89"/>
    <w:rsid w:val="0066557A"/>
    <w:rsid w:val="006656ED"/>
    <w:rsid w:val="00665E0F"/>
    <w:rsid w:val="006664E9"/>
    <w:rsid w:val="0066714C"/>
    <w:rsid w:val="006671D4"/>
    <w:rsid w:val="00672D9F"/>
    <w:rsid w:val="00673CF9"/>
    <w:rsid w:val="00674F54"/>
    <w:rsid w:val="00675A5B"/>
    <w:rsid w:val="00686164"/>
    <w:rsid w:val="006863D8"/>
    <w:rsid w:val="0068651E"/>
    <w:rsid w:val="0069016C"/>
    <w:rsid w:val="00690A17"/>
    <w:rsid w:val="00691A5B"/>
    <w:rsid w:val="006922CF"/>
    <w:rsid w:val="00693BAF"/>
    <w:rsid w:val="00693CE5"/>
    <w:rsid w:val="006963B6"/>
    <w:rsid w:val="00697A21"/>
    <w:rsid w:val="006A074E"/>
    <w:rsid w:val="006A0A8A"/>
    <w:rsid w:val="006B1DCB"/>
    <w:rsid w:val="006B3560"/>
    <w:rsid w:val="006B4E96"/>
    <w:rsid w:val="006B5CE3"/>
    <w:rsid w:val="006B70A3"/>
    <w:rsid w:val="006B7C77"/>
    <w:rsid w:val="006C0C95"/>
    <w:rsid w:val="006C26FA"/>
    <w:rsid w:val="006C35EF"/>
    <w:rsid w:val="006C3ADB"/>
    <w:rsid w:val="006C5B15"/>
    <w:rsid w:val="006C72E7"/>
    <w:rsid w:val="006D037E"/>
    <w:rsid w:val="006D3F02"/>
    <w:rsid w:val="006D52A0"/>
    <w:rsid w:val="006D56EB"/>
    <w:rsid w:val="006D5D9D"/>
    <w:rsid w:val="006D6202"/>
    <w:rsid w:val="006D676C"/>
    <w:rsid w:val="006E2897"/>
    <w:rsid w:val="006E2A97"/>
    <w:rsid w:val="006E3E3F"/>
    <w:rsid w:val="006E5622"/>
    <w:rsid w:val="006E5D49"/>
    <w:rsid w:val="006E79B9"/>
    <w:rsid w:val="006F0504"/>
    <w:rsid w:val="006F0C7E"/>
    <w:rsid w:val="006F2545"/>
    <w:rsid w:val="006F2CC1"/>
    <w:rsid w:val="006F2D63"/>
    <w:rsid w:val="006F3E1C"/>
    <w:rsid w:val="006F6480"/>
    <w:rsid w:val="006F70ED"/>
    <w:rsid w:val="006F72DF"/>
    <w:rsid w:val="006F7EBD"/>
    <w:rsid w:val="006F7F7C"/>
    <w:rsid w:val="0070413A"/>
    <w:rsid w:val="00706ECF"/>
    <w:rsid w:val="0070740D"/>
    <w:rsid w:val="0071028A"/>
    <w:rsid w:val="00711EAC"/>
    <w:rsid w:val="00712EF2"/>
    <w:rsid w:val="00714139"/>
    <w:rsid w:val="00714632"/>
    <w:rsid w:val="007147D5"/>
    <w:rsid w:val="007151E5"/>
    <w:rsid w:val="007174BE"/>
    <w:rsid w:val="007176F2"/>
    <w:rsid w:val="00717791"/>
    <w:rsid w:val="007214E5"/>
    <w:rsid w:val="00722D2C"/>
    <w:rsid w:val="00724486"/>
    <w:rsid w:val="00724E4D"/>
    <w:rsid w:val="00726688"/>
    <w:rsid w:val="007271AD"/>
    <w:rsid w:val="0072747A"/>
    <w:rsid w:val="007302F1"/>
    <w:rsid w:val="00730CE7"/>
    <w:rsid w:val="00731AC2"/>
    <w:rsid w:val="00732F98"/>
    <w:rsid w:val="007341FE"/>
    <w:rsid w:val="00742703"/>
    <w:rsid w:val="007429E5"/>
    <w:rsid w:val="00743232"/>
    <w:rsid w:val="00744166"/>
    <w:rsid w:val="007444DF"/>
    <w:rsid w:val="00747690"/>
    <w:rsid w:val="00751262"/>
    <w:rsid w:val="0075183D"/>
    <w:rsid w:val="00752CBA"/>
    <w:rsid w:val="0075306C"/>
    <w:rsid w:val="007533EB"/>
    <w:rsid w:val="007534C7"/>
    <w:rsid w:val="00755DBF"/>
    <w:rsid w:val="0075665C"/>
    <w:rsid w:val="00760F6C"/>
    <w:rsid w:val="00763C9E"/>
    <w:rsid w:val="0076418D"/>
    <w:rsid w:val="0076691B"/>
    <w:rsid w:val="00767DF1"/>
    <w:rsid w:val="00770646"/>
    <w:rsid w:val="0077293D"/>
    <w:rsid w:val="00774FD2"/>
    <w:rsid w:val="007751F5"/>
    <w:rsid w:val="00775AD6"/>
    <w:rsid w:val="007771D2"/>
    <w:rsid w:val="007800AB"/>
    <w:rsid w:val="00780176"/>
    <w:rsid w:val="007818F5"/>
    <w:rsid w:val="007824C1"/>
    <w:rsid w:val="00783DC3"/>
    <w:rsid w:val="00784DC7"/>
    <w:rsid w:val="007859EE"/>
    <w:rsid w:val="0079095D"/>
    <w:rsid w:val="007917F5"/>
    <w:rsid w:val="00791BEC"/>
    <w:rsid w:val="007927CF"/>
    <w:rsid w:val="00793FE2"/>
    <w:rsid w:val="0079519F"/>
    <w:rsid w:val="00795A9C"/>
    <w:rsid w:val="00795AFD"/>
    <w:rsid w:val="0079754F"/>
    <w:rsid w:val="007A1423"/>
    <w:rsid w:val="007A2210"/>
    <w:rsid w:val="007A263A"/>
    <w:rsid w:val="007A366E"/>
    <w:rsid w:val="007A3D8B"/>
    <w:rsid w:val="007A5226"/>
    <w:rsid w:val="007A585D"/>
    <w:rsid w:val="007A6862"/>
    <w:rsid w:val="007A6938"/>
    <w:rsid w:val="007B1A24"/>
    <w:rsid w:val="007B2754"/>
    <w:rsid w:val="007B2835"/>
    <w:rsid w:val="007C1BA2"/>
    <w:rsid w:val="007C1D19"/>
    <w:rsid w:val="007C1D30"/>
    <w:rsid w:val="007C3158"/>
    <w:rsid w:val="007C3B05"/>
    <w:rsid w:val="007C4BA7"/>
    <w:rsid w:val="007C4F31"/>
    <w:rsid w:val="007C7EE4"/>
    <w:rsid w:val="007D2D57"/>
    <w:rsid w:val="007D4E4E"/>
    <w:rsid w:val="007D794D"/>
    <w:rsid w:val="007E1A5A"/>
    <w:rsid w:val="007E22DF"/>
    <w:rsid w:val="007E2978"/>
    <w:rsid w:val="007E3CAC"/>
    <w:rsid w:val="007E3F5C"/>
    <w:rsid w:val="007E4290"/>
    <w:rsid w:val="007E4653"/>
    <w:rsid w:val="007E465F"/>
    <w:rsid w:val="007E6040"/>
    <w:rsid w:val="007E672B"/>
    <w:rsid w:val="007E681C"/>
    <w:rsid w:val="007F07BD"/>
    <w:rsid w:val="007F3FE0"/>
    <w:rsid w:val="007F5321"/>
    <w:rsid w:val="007F66EA"/>
    <w:rsid w:val="007F6992"/>
    <w:rsid w:val="007F6AFE"/>
    <w:rsid w:val="007F6BC3"/>
    <w:rsid w:val="0080124E"/>
    <w:rsid w:val="00802873"/>
    <w:rsid w:val="00802EAC"/>
    <w:rsid w:val="00802F75"/>
    <w:rsid w:val="00803001"/>
    <w:rsid w:val="00805BF2"/>
    <w:rsid w:val="0080766C"/>
    <w:rsid w:val="00812C3D"/>
    <w:rsid w:val="00814904"/>
    <w:rsid w:val="008150F1"/>
    <w:rsid w:val="00816355"/>
    <w:rsid w:val="00820D4B"/>
    <w:rsid w:val="00820EFF"/>
    <w:rsid w:val="00821DCC"/>
    <w:rsid w:val="00823337"/>
    <w:rsid w:val="00823390"/>
    <w:rsid w:val="008235E5"/>
    <w:rsid w:val="00831A59"/>
    <w:rsid w:val="00831C01"/>
    <w:rsid w:val="00831DBF"/>
    <w:rsid w:val="00833464"/>
    <w:rsid w:val="0083516A"/>
    <w:rsid w:val="008361F0"/>
    <w:rsid w:val="00837E45"/>
    <w:rsid w:val="0084050C"/>
    <w:rsid w:val="00840A0A"/>
    <w:rsid w:val="00842484"/>
    <w:rsid w:val="00843262"/>
    <w:rsid w:val="0084532E"/>
    <w:rsid w:val="008456F9"/>
    <w:rsid w:val="0084681F"/>
    <w:rsid w:val="0085042F"/>
    <w:rsid w:val="008506EF"/>
    <w:rsid w:val="00853453"/>
    <w:rsid w:val="008538CD"/>
    <w:rsid w:val="00857688"/>
    <w:rsid w:val="00857848"/>
    <w:rsid w:val="00861C8B"/>
    <w:rsid w:val="008631DA"/>
    <w:rsid w:val="00863652"/>
    <w:rsid w:val="00863C82"/>
    <w:rsid w:val="00863CC1"/>
    <w:rsid w:val="00863DBD"/>
    <w:rsid w:val="0086537A"/>
    <w:rsid w:val="00865AB9"/>
    <w:rsid w:val="00867200"/>
    <w:rsid w:val="00867BB6"/>
    <w:rsid w:val="0087242E"/>
    <w:rsid w:val="008745DB"/>
    <w:rsid w:val="00874743"/>
    <w:rsid w:val="008775C5"/>
    <w:rsid w:val="0087783E"/>
    <w:rsid w:val="00880577"/>
    <w:rsid w:val="00882278"/>
    <w:rsid w:val="00882CAD"/>
    <w:rsid w:val="00883E22"/>
    <w:rsid w:val="00886D3C"/>
    <w:rsid w:val="00887053"/>
    <w:rsid w:val="008873A0"/>
    <w:rsid w:val="00887A65"/>
    <w:rsid w:val="00887CBC"/>
    <w:rsid w:val="0089189F"/>
    <w:rsid w:val="008930DE"/>
    <w:rsid w:val="00894C0E"/>
    <w:rsid w:val="0089614C"/>
    <w:rsid w:val="008973D2"/>
    <w:rsid w:val="00897BF6"/>
    <w:rsid w:val="008A4156"/>
    <w:rsid w:val="008A4F54"/>
    <w:rsid w:val="008A6500"/>
    <w:rsid w:val="008A650D"/>
    <w:rsid w:val="008B0627"/>
    <w:rsid w:val="008B137B"/>
    <w:rsid w:val="008B2D46"/>
    <w:rsid w:val="008B3537"/>
    <w:rsid w:val="008B3EE2"/>
    <w:rsid w:val="008B6AC0"/>
    <w:rsid w:val="008B7250"/>
    <w:rsid w:val="008C26CA"/>
    <w:rsid w:val="008C2CC2"/>
    <w:rsid w:val="008C53BA"/>
    <w:rsid w:val="008C5485"/>
    <w:rsid w:val="008C5493"/>
    <w:rsid w:val="008C6CD3"/>
    <w:rsid w:val="008C7FCC"/>
    <w:rsid w:val="008D0B81"/>
    <w:rsid w:val="008D14D6"/>
    <w:rsid w:val="008D17ED"/>
    <w:rsid w:val="008D2DB3"/>
    <w:rsid w:val="008D3A9F"/>
    <w:rsid w:val="008D464A"/>
    <w:rsid w:val="008D555F"/>
    <w:rsid w:val="008D6DD5"/>
    <w:rsid w:val="008D762E"/>
    <w:rsid w:val="008D7746"/>
    <w:rsid w:val="008D77F3"/>
    <w:rsid w:val="008E1B1A"/>
    <w:rsid w:val="008E1B8F"/>
    <w:rsid w:val="008E2D67"/>
    <w:rsid w:val="008E3718"/>
    <w:rsid w:val="008E4D0B"/>
    <w:rsid w:val="008E5118"/>
    <w:rsid w:val="008E5368"/>
    <w:rsid w:val="008E553F"/>
    <w:rsid w:val="008E5A15"/>
    <w:rsid w:val="008F3D98"/>
    <w:rsid w:val="008F5885"/>
    <w:rsid w:val="008F5C04"/>
    <w:rsid w:val="008F5EFD"/>
    <w:rsid w:val="00900442"/>
    <w:rsid w:val="00901A0F"/>
    <w:rsid w:val="00901C99"/>
    <w:rsid w:val="00901DFD"/>
    <w:rsid w:val="00903EF4"/>
    <w:rsid w:val="00905CDE"/>
    <w:rsid w:val="009101F1"/>
    <w:rsid w:val="00911159"/>
    <w:rsid w:val="00911E8E"/>
    <w:rsid w:val="0091701A"/>
    <w:rsid w:val="0091740C"/>
    <w:rsid w:val="00922F82"/>
    <w:rsid w:val="0092307C"/>
    <w:rsid w:val="00923551"/>
    <w:rsid w:val="00926E93"/>
    <w:rsid w:val="00927A04"/>
    <w:rsid w:val="00927DDB"/>
    <w:rsid w:val="00927F51"/>
    <w:rsid w:val="009311F1"/>
    <w:rsid w:val="00932034"/>
    <w:rsid w:val="00932642"/>
    <w:rsid w:val="00933090"/>
    <w:rsid w:val="009341C6"/>
    <w:rsid w:val="009352CD"/>
    <w:rsid w:val="0093548B"/>
    <w:rsid w:val="009360FF"/>
    <w:rsid w:val="009368EC"/>
    <w:rsid w:val="00937179"/>
    <w:rsid w:val="00942EF0"/>
    <w:rsid w:val="00943FF9"/>
    <w:rsid w:val="00945934"/>
    <w:rsid w:val="00946019"/>
    <w:rsid w:val="00947ACC"/>
    <w:rsid w:val="00947F3D"/>
    <w:rsid w:val="00950746"/>
    <w:rsid w:val="00951541"/>
    <w:rsid w:val="0095249D"/>
    <w:rsid w:val="00953D95"/>
    <w:rsid w:val="00954E60"/>
    <w:rsid w:val="009553BF"/>
    <w:rsid w:val="00960944"/>
    <w:rsid w:val="0096115B"/>
    <w:rsid w:val="00961A2C"/>
    <w:rsid w:val="009640D7"/>
    <w:rsid w:val="00965799"/>
    <w:rsid w:val="009667A1"/>
    <w:rsid w:val="00966D75"/>
    <w:rsid w:val="0096746A"/>
    <w:rsid w:val="00974A5C"/>
    <w:rsid w:val="009756C1"/>
    <w:rsid w:val="00977278"/>
    <w:rsid w:val="009827EE"/>
    <w:rsid w:val="009830B4"/>
    <w:rsid w:val="0098403C"/>
    <w:rsid w:val="00984092"/>
    <w:rsid w:val="00984B05"/>
    <w:rsid w:val="009863E2"/>
    <w:rsid w:val="00986F99"/>
    <w:rsid w:val="00987EB5"/>
    <w:rsid w:val="00990301"/>
    <w:rsid w:val="00990883"/>
    <w:rsid w:val="00990FB5"/>
    <w:rsid w:val="00994B79"/>
    <w:rsid w:val="00995994"/>
    <w:rsid w:val="00996F34"/>
    <w:rsid w:val="009973DE"/>
    <w:rsid w:val="0099755E"/>
    <w:rsid w:val="009A04A6"/>
    <w:rsid w:val="009A04AF"/>
    <w:rsid w:val="009A17F8"/>
    <w:rsid w:val="009A3CB8"/>
    <w:rsid w:val="009A471C"/>
    <w:rsid w:val="009A57CE"/>
    <w:rsid w:val="009A5CD7"/>
    <w:rsid w:val="009A63E8"/>
    <w:rsid w:val="009B0E68"/>
    <w:rsid w:val="009B0ECA"/>
    <w:rsid w:val="009B1AAE"/>
    <w:rsid w:val="009B243C"/>
    <w:rsid w:val="009B4A4D"/>
    <w:rsid w:val="009B566B"/>
    <w:rsid w:val="009B5770"/>
    <w:rsid w:val="009B5D52"/>
    <w:rsid w:val="009B60B7"/>
    <w:rsid w:val="009C28D0"/>
    <w:rsid w:val="009C32D1"/>
    <w:rsid w:val="009C3FFC"/>
    <w:rsid w:val="009C45AB"/>
    <w:rsid w:val="009C4D83"/>
    <w:rsid w:val="009C5D49"/>
    <w:rsid w:val="009C60B0"/>
    <w:rsid w:val="009C6DA9"/>
    <w:rsid w:val="009C7BAE"/>
    <w:rsid w:val="009C7EB1"/>
    <w:rsid w:val="009D1521"/>
    <w:rsid w:val="009D29FF"/>
    <w:rsid w:val="009D34B7"/>
    <w:rsid w:val="009D4EDC"/>
    <w:rsid w:val="009D61A2"/>
    <w:rsid w:val="009D6ED4"/>
    <w:rsid w:val="009E0C88"/>
    <w:rsid w:val="009E3271"/>
    <w:rsid w:val="009E332D"/>
    <w:rsid w:val="009E3C33"/>
    <w:rsid w:val="009E65AF"/>
    <w:rsid w:val="009E7926"/>
    <w:rsid w:val="009E79A0"/>
    <w:rsid w:val="009E7C9D"/>
    <w:rsid w:val="009F04C7"/>
    <w:rsid w:val="00A00A48"/>
    <w:rsid w:val="00A00DD9"/>
    <w:rsid w:val="00A01B67"/>
    <w:rsid w:val="00A02691"/>
    <w:rsid w:val="00A044A1"/>
    <w:rsid w:val="00A100FA"/>
    <w:rsid w:val="00A102D6"/>
    <w:rsid w:val="00A108A2"/>
    <w:rsid w:val="00A11EC1"/>
    <w:rsid w:val="00A12ACF"/>
    <w:rsid w:val="00A141AC"/>
    <w:rsid w:val="00A150CB"/>
    <w:rsid w:val="00A1679E"/>
    <w:rsid w:val="00A17402"/>
    <w:rsid w:val="00A22DAD"/>
    <w:rsid w:val="00A235CE"/>
    <w:rsid w:val="00A23B43"/>
    <w:rsid w:val="00A24B9A"/>
    <w:rsid w:val="00A26811"/>
    <w:rsid w:val="00A3012D"/>
    <w:rsid w:val="00A327AF"/>
    <w:rsid w:val="00A32805"/>
    <w:rsid w:val="00A34DC3"/>
    <w:rsid w:val="00A35570"/>
    <w:rsid w:val="00A35854"/>
    <w:rsid w:val="00A36260"/>
    <w:rsid w:val="00A364B9"/>
    <w:rsid w:val="00A3689E"/>
    <w:rsid w:val="00A425CA"/>
    <w:rsid w:val="00A433E0"/>
    <w:rsid w:val="00A44CCB"/>
    <w:rsid w:val="00A4528C"/>
    <w:rsid w:val="00A452B2"/>
    <w:rsid w:val="00A50640"/>
    <w:rsid w:val="00A52A22"/>
    <w:rsid w:val="00A533DF"/>
    <w:rsid w:val="00A5772A"/>
    <w:rsid w:val="00A600C3"/>
    <w:rsid w:val="00A6199F"/>
    <w:rsid w:val="00A61C91"/>
    <w:rsid w:val="00A63013"/>
    <w:rsid w:val="00A63713"/>
    <w:rsid w:val="00A6383C"/>
    <w:rsid w:val="00A66107"/>
    <w:rsid w:val="00A70DCD"/>
    <w:rsid w:val="00A71D88"/>
    <w:rsid w:val="00A71D91"/>
    <w:rsid w:val="00A72988"/>
    <w:rsid w:val="00A73A73"/>
    <w:rsid w:val="00A73C30"/>
    <w:rsid w:val="00A75272"/>
    <w:rsid w:val="00A812A7"/>
    <w:rsid w:val="00A83141"/>
    <w:rsid w:val="00A85E05"/>
    <w:rsid w:val="00A862B3"/>
    <w:rsid w:val="00A91C8F"/>
    <w:rsid w:val="00A9526D"/>
    <w:rsid w:val="00A955A1"/>
    <w:rsid w:val="00A974BB"/>
    <w:rsid w:val="00AA0656"/>
    <w:rsid w:val="00AA0741"/>
    <w:rsid w:val="00AA0FF2"/>
    <w:rsid w:val="00AA40A0"/>
    <w:rsid w:val="00AA465A"/>
    <w:rsid w:val="00AA48AE"/>
    <w:rsid w:val="00AA5D0F"/>
    <w:rsid w:val="00AB0413"/>
    <w:rsid w:val="00AB1346"/>
    <w:rsid w:val="00AB185F"/>
    <w:rsid w:val="00AB193A"/>
    <w:rsid w:val="00AB26D0"/>
    <w:rsid w:val="00AB2AA1"/>
    <w:rsid w:val="00AB7058"/>
    <w:rsid w:val="00AC219A"/>
    <w:rsid w:val="00AC3D65"/>
    <w:rsid w:val="00AC5759"/>
    <w:rsid w:val="00AC5C4B"/>
    <w:rsid w:val="00AC5FDA"/>
    <w:rsid w:val="00AC71A7"/>
    <w:rsid w:val="00AD07AE"/>
    <w:rsid w:val="00AD0C24"/>
    <w:rsid w:val="00AD0DAA"/>
    <w:rsid w:val="00AD1919"/>
    <w:rsid w:val="00AD1DCB"/>
    <w:rsid w:val="00AD1F41"/>
    <w:rsid w:val="00AD201D"/>
    <w:rsid w:val="00AD3C71"/>
    <w:rsid w:val="00AD403D"/>
    <w:rsid w:val="00AD4D43"/>
    <w:rsid w:val="00AD516F"/>
    <w:rsid w:val="00AD537E"/>
    <w:rsid w:val="00AD5DFF"/>
    <w:rsid w:val="00AD6AB0"/>
    <w:rsid w:val="00AD7C38"/>
    <w:rsid w:val="00AD7C49"/>
    <w:rsid w:val="00AE03FF"/>
    <w:rsid w:val="00AE2103"/>
    <w:rsid w:val="00AE2B6A"/>
    <w:rsid w:val="00AE2E73"/>
    <w:rsid w:val="00AE2F40"/>
    <w:rsid w:val="00AE4B0F"/>
    <w:rsid w:val="00AE4ED1"/>
    <w:rsid w:val="00AE5765"/>
    <w:rsid w:val="00AE5A89"/>
    <w:rsid w:val="00AE72C1"/>
    <w:rsid w:val="00AF3C22"/>
    <w:rsid w:val="00AF448B"/>
    <w:rsid w:val="00AF5452"/>
    <w:rsid w:val="00AF68F5"/>
    <w:rsid w:val="00B00106"/>
    <w:rsid w:val="00B00CF9"/>
    <w:rsid w:val="00B016B2"/>
    <w:rsid w:val="00B025C7"/>
    <w:rsid w:val="00B029BE"/>
    <w:rsid w:val="00B02D61"/>
    <w:rsid w:val="00B03E6C"/>
    <w:rsid w:val="00B045C0"/>
    <w:rsid w:val="00B05BCB"/>
    <w:rsid w:val="00B07616"/>
    <w:rsid w:val="00B076D6"/>
    <w:rsid w:val="00B100B6"/>
    <w:rsid w:val="00B10650"/>
    <w:rsid w:val="00B11357"/>
    <w:rsid w:val="00B12942"/>
    <w:rsid w:val="00B12F8A"/>
    <w:rsid w:val="00B15613"/>
    <w:rsid w:val="00B156EB"/>
    <w:rsid w:val="00B168AB"/>
    <w:rsid w:val="00B173D2"/>
    <w:rsid w:val="00B23D0C"/>
    <w:rsid w:val="00B249B7"/>
    <w:rsid w:val="00B256A3"/>
    <w:rsid w:val="00B2598E"/>
    <w:rsid w:val="00B3013E"/>
    <w:rsid w:val="00B320A7"/>
    <w:rsid w:val="00B32BC6"/>
    <w:rsid w:val="00B32E08"/>
    <w:rsid w:val="00B32F5C"/>
    <w:rsid w:val="00B3343C"/>
    <w:rsid w:val="00B34C80"/>
    <w:rsid w:val="00B35321"/>
    <w:rsid w:val="00B3578F"/>
    <w:rsid w:val="00B35849"/>
    <w:rsid w:val="00B36465"/>
    <w:rsid w:val="00B36FB7"/>
    <w:rsid w:val="00B3745D"/>
    <w:rsid w:val="00B44B21"/>
    <w:rsid w:val="00B47C30"/>
    <w:rsid w:val="00B509AD"/>
    <w:rsid w:val="00B50ACC"/>
    <w:rsid w:val="00B52231"/>
    <w:rsid w:val="00B52FDF"/>
    <w:rsid w:val="00B538E3"/>
    <w:rsid w:val="00B54111"/>
    <w:rsid w:val="00B5475A"/>
    <w:rsid w:val="00B552E1"/>
    <w:rsid w:val="00B55A76"/>
    <w:rsid w:val="00B57006"/>
    <w:rsid w:val="00B57552"/>
    <w:rsid w:val="00B60276"/>
    <w:rsid w:val="00B61056"/>
    <w:rsid w:val="00B62CAC"/>
    <w:rsid w:val="00B64471"/>
    <w:rsid w:val="00B65215"/>
    <w:rsid w:val="00B6591A"/>
    <w:rsid w:val="00B65BA9"/>
    <w:rsid w:val="00B66520"/>
    <w:rsid w:val="00B66E5C"/>
    <w:rsid w:val="00B6792D"/>
    <w:rsid w:val="00B71708"/>
    <w:rsid w:val="00B71B91"/>
    <w:rsid w:val="00B71CAB"/>
    <w:rsid w:val="00B732CF"/>
    <w:rsid w:val="00B73CF8"/>
    <w:rsid w:val="00B740FB"/>
    <w:rsid w:val="00B755A3"/>
    <w:rsid w:val="00B76579"/>
    <w:rsid w:val="00B76782"/>
    <w:rsid w:val="00B76846"/>
    <w:rsid w:val="00B80943"/>
    <w:rsid w:val="00B817D3"/>
    <w:rsid w:val="00B8268B"/>
    <w:rsid w:val="00B85239"/>
    <w:rsid w:val="00B853DD"/>
    <w:rsid w:val="00B85535"/>
    <w:rsid w:val="00B85BCA"/>
    <w:rsid w:val="00B8652D"/>
    <w:rsid w:val="00B86834"/>
    <w:rsid w:val="00B91A65"/>
    <w:rsid w:val="00B92471"/>
    <w:rsid w:val="00B9337D"/>
    <w:rsid w:val="00B93670"/>
    <w:rsid w:val="00B94085"/>
    <w:rsid w:val="00B945A3"/>
    <w:rsid w:val="00B948D8"/>
    <w:rsid w:val="00B9514D"/>
    <w:rsid w:val="00B962F1"/>
    <w:rsid w:val="00B97A76"/>
    <w:rsid w:val="00BA1889"/>
    <w:rsid w:val="00BA4BA4"/>
    <w:rsid w:val="00BA4C39"/>
    <w:rsid w:val="00BA54CF"/>
    <w:rsid w:val="00BA7198"/>
    <w:rsid w:val="00BA75E7"/>
    <w:rsid w:val="00BA76E0"/>
    <w:rsid w:val="00BA7B05"/>
    <w:rsid w:val="00BB033D"/>
    <w:rsid w:val="00BB0CF5"/>
    <w:rsid w:val="00BB5ACC"/>
    <w:rsid w:val="00BB5EBA"/>
    <w:rsid w:val="00BB6086"/>
    <w:rsid w:val="00BB68EC"/>
    <w:rsid w:val="00BC0D5F"/>
    <w:rsid w:val="00BC105C"/>
    <w:rsid w:val="00BC2F3C"/>
    <w:rsid w:val="00BC4435"/>
    <w:rsid w:val="00BC4556"/>
    <w:rsid w:val="00BC4996"/>
    <w:rsid w:val="00BC53E0"/>
    <w:rsid w:val="00BC6EE8"/>
    <w:rsid w:val="00BC71E6"/>
    <w:rsid w:val="00BD07C6"/>
    <w:rsid w:val="00BD1AC0"/>
    <w:rsid w:val="00BD23E6"/>
    <w:rsid w:val="00BD2E41"/>
    <w:rsid w:val="00BD3E5E"/>
    <w:rsid w:val="00BD6A53"/>
    <w:rsid w:val="00BD7220"/>
    <w:rsid w:val="00BE038F"/>
    <w:rsid w:val="00BE1891"/>
    <w:rsid w:val="00BE2554"/>
    <w:rsid w:val="00BE3569"/>
    <w:rsid w:val="00BE4DDF"/>
    <w:rsid w:val="00BE4EBB"/>
    <w:rsid w:val="00BE563A"/>
    <w:rsid w:val="00BE605A"/>
    <w:rsid w:val="00BF04D9"/>
    <w:rsid w:val="00BF0C05"/>
    <w:rsid w:val="00BF0F8B"/>
    <w:rsid w:val="00BF0FE9"/>
    <w:rsid w:val="00BF2170"/>
    <w:rsid w:val="00BF2F06"/>
    <w:rsid w:val="00BF30AB"/>
    <w:rsid w:val="00BF3425"/>
    <w:rsid w:val="00BF36D4"/>
    <w:rsid w:val="00BF4DD8"/>
    <w:rsid w:val="00BF52B4"/>
    <w:rsid w:val="00BF64BB"/>
    <w:rsid w:val="00BF67AD"/>
    <w:rsid w:val="00C005F7"/>
    <w:rsid w:val="00C00B24"/>
    <w:rsid w:val="00C00C6C"/>
    <w:rsid w:val="00C01731"/>
    <w:rsid w:val="00C041DC"/>
    <w:rsid w:val="00C06D3A"/>
    <w:rsid w:val="00C07108"/>
    <w:rsid w:val="00C07B4D"/>
    <w:rsid w:val="00C1116C"/>
    <w:rsid w:val="00C11B73"/>
    <w:rsid w:val="00C13478"/>
    <w:rsid w:val="00C14F24"/>
    <w:rsid w:val="00C15860"/>
    <w:rsid w:val="00C15BDF"/>
    <w:rsid w:val="00C164F9"/>
    <w:rsid w:val="00C22C28"/>
    <w:rsid w:val="00C23C28"/>
    <w:rsid w:val="00C24227"/>
    <w:rsid w:val="00C2588F"/>
    <w:rsid w:val="00C25A20"/>
    <w:rsid w:val="00C25A25"/>
    <w:rsid w:val="00C25E9F"/>
    <w:rsid w:val="00C26543"/>
    <w:rsid w:val="00C304DB"/>
    <w:rsid w:val="00C30B2F"/>
    <w:rsid w:val="00C331C4"/>
    <w:rsid w:val="00C34523"/>
    <w:rsid w:val="00C36715"/>
    <w:rsid w:val="00C36C48"/>
    <w:rsid w:val="00C371F8"/>
    <w:rsid w:val="00C37370"/>
    <w:rsid w:val="00C4262A"/>
    <w:rsid w:val="00C42723"/>
    <w:rsid w:val="00C450D7"/>
    <w:rsid w:val="00C458F2"/>
    <w:rsid w:val="00C5066F"/>
    <w:rsid w:val="00C5067C"/>
    <w:rsid w:val="00C51093"/>
    <w:rsid w:val="00C515B0"/>
    <w:rsid w:val="00C51BE6"/>
    <w:rsid w:val="00C52305"/>
    <w:rsid w:val="00C5700A"/>
    <w:rsid w:val="00C608BA"/>
    <w:rsid w:val="00C6173A"/>
    <w:rsid w:val="00C618C5"/>
    <w:rsid w:val="00C63C24"/>
    <w:rsid w:val="00C65E7C"/>
    <w:rsid w:val="00C66894"/>
    <w:rsid w:val="00C703AA"/>
    <w:rsid w:val="00C70AED"/>
    <w:rsid w:val="00C7213C"/>
    <w:rsid w:val="00C72653"/>
    <w:rsid w:val="00C7293C"/>
    <w:rsid w:val="00C733A7"/>
    <w:rsid w:val="00C73679"/>
    <w:rsid w:val="00C751F1"/>
    <w:rsid w:val="00C77860"/>
    <w:rsid w:val="00C80A49"/>
    <w:rsid w:val="00C81F0A"/>
    <w:rsid w:val="00C82230"/>
    <w:rsid w:val="00C8271A"/>
    <w:rsid w:val="00C8400C"/>
    <w:rsid w:val="00C84510"/>
    <w:rsid w:val="00C845A6"/>
    <w:rsid w:val="00C845DF"/>
    <w:rsid w:val="00C84689"/>
    <w:rsid w:val="00C86636"/>
    <w:rsid w:val="00C87753"/>
    <w:rsid w:val="00C87F18"/>
    <w:rsid w:val="00C90853"/>
    <w:rsid w:val="00C90EA8"/>
    <w:rsid w:val="00C92DA3"/>
    <w:rsid w:val="00C931BD"/>
    <w:rsid w:val="00C9357B"/>
    <w:rsid w:val="00C93691"/>
    <w:rsid w:val="00C93F8F"/>
    <w:rsid w:val="00C94A3F"/>
    <w:rsid w:val="00C966DA"/>
    <w:rsid w:val="00C967B0"/>
    <w:rsid w:val="00C96F40"/>
    <w:rsid w:val="00CA0177"/>
    <w:rsid w:val="00CA0E28"/>
    <w:rsid w:val="00CA0E68"/>
    <w:rsid w:val="00CA172F"/>
    <w:rsid w:val="00CA1A07"/>
    <w:rsid w:val="00CA236F"/>
    <w:rsid w:val="00CA2EF8"/>
    <w:rsid w:val="00CB1381"/>
    <w:rsid w:val="00CB2E21"/>
    <w:rsid w:val="00CB313A"/>
    <w:rsid w:val="00CB3ADC"/>
    <w:rsid w:val="00CB3D16"/>
    <w:rsid w:val="00CB4E89"/>
    <w:rsid w:val="00CB5451"/>
    <w:rsid w:val="00CB5C55"/>
    <w:rsid w:val="00CB7328"/>
    <w:rsid w:val="00CB7372"/>
    <w:rsid w:val="00CC0A0A"/>
    <w:rsid w:val="00CC0BE7"/>
    <w:rsid w:val="00CC0E61"/>
    <w:rsid w:val="00CC29C4"/>
    <w:rsid w:val="00CC3055"/>
    <w:rsid w:val="00CC58E6"/>
    <w:rsid w:val="00CC6711"/>
    <w:rsid w:val="00CC7AE4"/>
    <w:rsid w:val="00CD0DD5"/>
    <w:rsid w:val="00CD2E60"/>
    <w:rsid w:val="00CD6410"/>
    <w:rsid w:val="00CD6891"/>
    <w:rsid w:val="00CD7E99"/>
    <w:rsid w:val="00CE0481"/>
    <w:rsid w:val="00CE0F79"/>
    <w:rsid w:val="00CE298E"/>
    <w:rsid w:val="00CE2AF5"/>
    <w:rsid w:val="00CE3305"/>
    <w:rsid w:val="00CE4EB6"/>
    <w:rsid w:val="00CE6741"/>
    <w:rsid w:val="00CE74F0"/>
    <w:rsid w:val="00CF0F3E"/>
    <w:rsid w:val="00CF1F93"/>
    <w:rsid w:val="00CF2B0E"/>
    <w:rsid w:val="00CF33BC"/>
    <w:rsid w:val="00CF64B8"/>
    <w:rsid w:val="00CF6BDA"/>
    <w:rsid w:val="00CF70E8"/>
    <w:rsid w:val="00D005F1"/>
    <w:rsid w:val="00D0069F"/>
    <w:rsid w:val="00D00EAD"/>
    <w:rsid w:val="00D012C5"/>
    <w:rsid w:val="00D05BC3"/>
    <w:rsid w:val="00D061B5"/>
    <w:rsid w:val="00D06BE8"/>
    <w:rsid w:val="00D06C4B"/>
    <w:rsid w:val="00D06E6E"/>
    <w:rsid w:val="00D115B0"/>
    <w:rsid w:val="00D122AA"/>
    <w:rsid w:val="00D13718"/>
    <w:rsid w:val="00D13D3F"/>
    <w:rsid w:val="00D15118"/>
    <w:rsid w:val="00D159D2"/>
    <w:rsid w:val="00D159D4"/>
    <w:rsid w:val="00D1619E"/>
    <w:rsid w:val="00D163D6"/>
    <w:rsid w:val="00D17833"/>
    <w:rsid w:val="00D17A11"/>
    <w:rsid w:val="00D20807"/>
    <w:rsid w:val="00D23819"/>
    <w:rsid w:val="00D242A4"/>
    <w:rsid w:val="00D27067"/>
    <w:rsid w:val="00D27622"/>
    <w:rsid w:val="00D30082"/>
    <w:rsid w:val="00D3077D"/>
    <w:rsid w:val="00D30C1A"/>
    <w:rsid w:val="00D30C63"/>
    <w:rsid w:val="00D353F3"/>
    <w:rsid w:val="00D36934"/>
    <w:rsid w:val="00D36B25"/>
    <w:rsid w:val="00D37C04"/>
    <w:rsid w:val="00D40988"/>
    <w:rsid w:val="00D409B0"/>
    <w:rsid w:val="00D40C1A"/>
    <w:rsid w:val="00D40DA6"/>
    <w:rsid w:val="00D41F42"/>
    <w:rsid w:val="00D42BEB"/>
    <w:rsid w:val="00D448B4"/>
    <w:rsid w:val="00D45267"/>
    <w:rsid w:val="00D45595"/>
    <w:rsid w:val="00D462BE"/>
    <w:rsid w:val="00D46F42"/>
    <w:rsid w:val="00D4727E"/>
    <w:rsid w:val="00D50C24"/>
    <w:rsid w:val="00D50E25"/>
    <w:rsid w:val="00D50EE7"/>
    <w:rsid w:val="00D51161"/>
    <w:rsid w:val="00D51464"/>
    <w:rsid w:val="00D514D9"/>
    <w:rsid w:val="00D5153B"/>
    <w:rsid w:val="00D5204A"/>
    <w:rsid w:val="00D531B6"/>
    <w:rsid w:val="00D579CD"/>
    <w:rsid w:val="00D6025C"/>
    <w:rsid w:val="00D62225"/>
    <w:rsid w:val="00D63832"/>
    <w:rsid w:val="00D63B40"/>
    <w:rsid w:val="00D64107"/>
    <w:rsid w:val="00D64B03"/>
    <w:rsid w:val="00D64C27"/>
    <w:rsid w:val="00D65BA6"/>
    <w:rsid w:val="00D66106"/>
    <w:rsid w:val="00D6641E"/>
    <w:rsid w:val="00D66CED"/>
    <w:rsid w:val="00D714C9"/>
    <w:rsid w:val="00D722B1"/>
    <w:rsid w:val="00D72EDA"/>
    <w:rsid w:val="00D7380D"/>
    <w:rsid w:val="00D73E50"/>
    <w:rsid w:val="00D7427E"/>
    <w:rsid w:val="00D74512"/>
    <w:rsid w:val="00D74F30"/>
    <w:rsid w:val="00D81B73"/>
    <w:rsid w:val="00D828CA"/>
    <w:rsid w:val="00D83BB8"/>
    <w:rsid w:val="00D8475E"/>
    <w:rsid w:val="00D84AFB"/>
    <w:rsid w:val="00D85891"/>
    <w:rsid w:val="00D86F75"/>
    <w:rsid w:val="00D925E8"/>
    <w:rsid w:val="00D930E2"/>
    <w:rsid w:val="00D93CBB"/>
    <w:rsid w:val="00D953CD"/>
    <w:rsid w:val="00D9694C"/>
    <w:rsid w:val="00D97F3E"/>
    <w:rsid w:val="00DA027C"/>
    <w:rsid w:val="00DA23D5"/>
    <w:rsid w:val="00DA3EE3"/>
    <w:rsid w:val="00DA46D5"/>
    <w:rsid w:val="00DA4F7A"/>
    <w:rsid w:val="00DA5A84"/>
    <w:rsid w:val="00DA6444"/>
    <w:rsid w:val="00DB0922"/>
    <w:rsid w:val="00DB0E20"/>
    <w:rsid w:val="00DB0E60"/>
    <w:rsid w:val="00DB1771"/>
    <w:rsid w:val="00DB182E"/>
    <w:rsid w:val="00DB2747"/>
    <w:rsid w:val="00DB2D82"/>
    <w:rsid w:val="00DB39A9"/>
    <w:rsid w:val="00DB4EB0"/>
    <w:rsid w:val="00DB55EA"/>
    <w:rsid w:val="00DB7AC2"/>
    <w:rsid w:val="00DC1741"/>
    <w:rsid w:val="00DC6D03"/>
    <w:rsid w:val="00DC77D3"/>
    <w:rsid w:val="00DD0F3A"/>
    <w:rsid w:val="00DD1DFB"/>
    <w:rsid w:val="00DD26B2"/>
    <w:rsid w:val="00DD27B1"/>
    <w:rsid w:val="00DD2926"/>
    <w:rsid w:val="00DD2D46"/>
    <w:rsid w:val="00DD3201"/>
    <w:rsid w:val="00DD4027"/>
    <w:rsid w:val="00DD4582"/>
    <w:rsid w:val="00DD4D98"/>
    <w:rsid w:val="00DD54AA"/>
    <w:rsid w:val="00DD6892"/>
    <w:rsid w:val="00DE7BE9"/>
    <w:rsid w:val="00DF110F"/>
    <w:rsid w:val="00DF2108"/>
    <w:rsid w:val="00DF321A"/>
    <w:rsid w:val="00DF3686"/>
    <w:rsid w:val="00DF5EEF"/>
    <w:rsid w:val="00DF6A90"/>
    <w:rsid w:val="00DF6B3A"/>
    <w:rsid w:val="00DF6DA1"/>
    <w:rsid w:val="00E00686"/>
    <w:rsid w:val="00E02F25"/>
    <w:rsid w:val="00E0315D"/>
    <w:rsid w:val="00E03551"/>
    <w:rsid w:val="00E04CE7"/>
    <w:rsid w:val="00E05D41"/>
    <w:rsid w:val="00E0616A"/>
    <w:rsid w:val="00E10539"/>
    <w:rsid w:val="00E105E1"/>
    <w:rsid w:val="00E116F6"/>
    <w:rsid w:val="00E11C2F"/>
    <w:rsid w:val="00E12360"/>
    <w:rsid w:val="00E13EDD"/>
    <w:rsid w:val="00E15B5F"/>
    <w:rsid w:val="00E2034E"/>
    <w:rsid w:val="00E204AF"/>
    <w:rsid w:val="00E23152"/>
    <w:rsid w:val="00E23BD3"/>
    <w:rsid w:val="00E24954"/>
    <w:rsid w:val="00E26082"/>
    <w:rsid w:val="00E27C9B"/>
    <w:rsid w:val="00E30F46"/>
    <w:rsid w:val="00E31AB3"/>
    <w:rsid w:val="00E34F39"/>
    <w:rsid w:val="00E37537"/>
    <w:rsid w:val="00E40E01"/>
    <w:rsid w:val="00E43323"/>
    <w:rsid w:val="00E437A4"/>
    <w:rsid w:val="00E43EDF"/>
    <w:rsid w:val="00E45247"/>
    <w:rsid w:val="00E50AD6"/>
    <w:rsid w:val="00E50CB3"/>
    <w:rsid w:val="00E531A9"/>
    <w:rsid w:val="00E53DE6"/>
    <w:rsid w:val="00E552AC"/>
    <w:rsid w:val="00E56332"/>
    <w:rsid w:val="00E564B8"/>
    <w:rsid w:val="00E576E0"/>
    <w:rsid w:val="00E577A5"/>
    <w:rsid w:val="00E57C65"/>
    <w:rsid w:val="00E60DC8"/>
    <w:rsid w:val="00E62B1F"/>
    <w:rsid w:val="00E63244"/>
    <w:rsid w:val="00E641EF"/>
    <w:rsid w:val="00E64DFB"/>
    <w:rsid w:val="00E65F58"/>
    <w:rsid w:val="00E66DFB"/>
    <w:rsid w:val="00E67670"/>
    <w:rsid w:val="00E70209"/>
    <w:rsid w:val="00E7081C"/>
    <w:rsid w:val="00E71585"/>
    <w:rsid w:val="00E73731"/>
    <w:rsid w:val="00E747B4"/>
    <w:rsid w:val="00E74891"/>
    <w:rsid w:val="00E75A31"/>
    <w:rsid w:val="00E77C33"/>
    <w:rsid w:val="00E80D33"/>
    <w:rsid w:val="00E80E2D"/>
    <w:rsid w:val="00E82A8E"/>
    <w:rsid w:val="00E834DC"/>
    <w:rsid w:val="00E849B0"/>
    <w:rsid w:val="00E86CC5"/>
    <w:rsid w:val="00E87311"/>
    <w:rsid w:val="00E91202"/>
    <w:rsid w:val="00E92058"/>
    <w:rsid w:val="00E92517"/>
    <w:rsid w:val="00E93162"/>
    <w:rsid w:val="00E94C65"/>
    <w:rsid w:val="00E95BE7"/>
    <w:rsid w:val="00E97FA9"/>
    <w:rsid w:val="00EA085D"/>
    <w:rsid w:val="00EA0EE2"/>
    <w:rsid w:val="00EA3998"/>
    <w:rsid w:val="00EA6811"/>
    <w:rsid w:val="00EA6E09"/>
    <w:rsid w:val="00EB00B0"/>
    <w:rsid w:val="00EB104A"/>
    <w:rsid w:val="00EB13D3"/>
    <w:rsid w:val="00EB1816"/>
    <w:rsid w:val="00EB1844"/>
    <w:rsid w:val="00EB2CEF"/>
    <w:rsid w:val="00EB2EF9"/>
    <w:rsid w:val="00EB3722"/>
    <w:rsid w:val="00EB37A7"/>
    <w:rsid w:val="00EB6029"/>
    <w:rsid w:val="00EB6C76"/>
    <w:rsid w:val="00EC2D1A"/>
    <w:rsid w:val="00EC334B"/>
    <w:rsid w:val="00EC4025"/>
    <w:rsid w:val="00EC56AC"/>
    <w:rsid w:val="00EC7325"/>
    <w:rsid w:val="00EC74F2"/>
    <w:rsid w:val="00EC7C9F"/>
    <w:rsid w:val="00ED040F"/>
    <w:rsid w:val="00ED042A"/>
    <w:rsid w:val="00ED1C74"/>
    <w:rsid w:val="00ED1D8A"/>
    <w:rsid w:val="00ED28B1"/>
    <w:rsid w:val="00ED4281"/>
    <w:rsid w:val="00ED7D8D"/>
    <w:rsid w:val="00EE4ABF"/>
    <w:rsid w:val="00EE7817"/>
    <w:rsid w:val="00EF27E5"/>
    <w:rsid w:val="00EF34E1"/>
    <w:rsid w:val="00EF37EC"/>
    <w:rsid w:val="00EF3CDC"/>
    <w:rsid w:val="00EF57F7"/>
    <w:rsid w:val="00EF6C7E"/>
    <w:rsid w:val="00EF6DEA"/>
    <w:rsid w:val="00EF72F1"/>
    <w:rsid w:val="00F004C1"/>
    <w:rsid w:val="00F007C1"/>
    <w:rsid w:val="00F01626"/>
    <w:rsid w:val="00F016BE"/>
    <w:rsid w:val="00F054BD"/>
    <w:rsid w:val="00F065FE"/>
    <w:rsid w:val="00F06E46"/>
    <w:rsid w:val="00F12F77"/>
    <w:rsid w:val="00F13296"/>
    <w:rsid w:val="00F165AC"/>
    <w:rsid w:val="00F2127F"/>
    <w:rsid w:val="00F255E0"/>
    <w:rsid w:val="00F260B8"/>
    <w:rsid w:val="00F2696E"/>
    <w:rsid w:val="00F26DF0"/>
    <w:rsid w:val="00F30CD0"/>
    <w:rsid w:val="00F315D7"/>
    <w:rsid w:val="00F31C46"/>
    <w:rsid w:val="00F31CB6"/>
    <w:rsid w:val="00F329A5"/>
    <w:rsid w:val="00F333F5"/>
    <w:rsid w:val="00F34247"/>
    <w:rsid w:val="00F35398"/>
    <w:rsid w:val="00F36174"/>
    <w:rsid w:val="00F4009F"/>
    <w:rsid w:val="00F401D5"/>
    <w:rsid w:val="00F41607"/>
    <w:rsid w:val="00F42D91"/>
    <w:rsid w:val="00F43394"/>
    <w:rsid w:val="00F46607"/>
    <w:rsid w:val="00F4793F"/>
    <w:rsid w:val="00F47C3C"/>
    <w:rsid w:val="00F535EE"/>
    <w:rsid w:val="00F53BA1"/>
    <w:rsid w:val="00F5414E"/>
    <w:rsid w:val="00F547AF"/>
    <w:rsid w:val="00F54929"/>
    <w:rsid w:val="00F55FD5"/>
    <w:rsid w:val="00F56C3F"/>
    <w:rsid w:val="00F56CB0"/>
    <w:rsid w:val="00F60F26"/>
    <w:rsid w:val="00F61450"/>
    <w:rsid w:val="00F61EEA"/>
    <w:rsid w:val="00F629E0"/>
    <w:rsid w:val="00F62F72"/>
    <w:rsid w:val="00F62F94"/>
    <w:rsid w:val="00F63AE5"/>
    <w:rsid w:val="00F643B6"/>
    <w:rsid w:val="00F65729"/>
    <w:rsid w:val="00F66D1F"/>
    <w:rsid w:val="00F677BC"/>
    <w:rsid w:val="00F701D7"/>
    <w:rsid w:val="00F7208D"/>
    <w:rsid w:val="00F72549"/>
    <w:rsid w:val="00F72878"/>
    <w:rsid w:val="00F72F39"/>
    <w:rsid w:val="00F73769"/>
    <w:rsid w:val="00F73A8E"/>
    <w:rsid w:val="00F73FB7"/>
    <w:rsid w:val="00F74616"/>
    <w:rsid w:val="00F776B0"/>
    <w:rsid w:val="00F80538"/>
    <w:rsid w:val="00F80549"/>
    <w:rsid w:val="00F817C7"/>
    <w:rsid w:val="00F82E32"/>
    <w:rsid w:val="00F8322B"/>
    <w:rsid w:val="00F84043"/>
    <w:rsid w:val="00F840D0"/>
    <w:rsid w:val="00F8583A"/>
    <w:rsid w:val="00F861DE"/>
    <w:rsid w:val="00F87A30"/>
    <w:rsid w:val="00F92A6D"/>
    <w:rsid w:val="00F92F7A"/>
    <w:rsid w:val="00F938EB"/>
    <w:rsid w:val="00F93DED"/>
    <w:rsid w:val="00F94AD4"/>
    <w:rsid w:val="00F9528B"/>
    <w:rsid w:val="00F958A7"/>
    <w:rsid w:val="00FA08E3"/>
    <w:rsid w:val="00FA222A"/>
    <w:rsid w:val="00FA2847"/>
    <w:rsid w:val="00FA470A"/>
    <w:rsid w:val="00FA48AB"/>
    <w:rsid w:val="00FA69C8"/>
    <w:rsid w:val="00FA6D54"/>
    <w:rsid w:val="00FA6ED8"/>
    <w:rsid w:val="00FA720F"/>
    <w:rsid w:val="00FA7290"/>
    <w:rsid w:val="00FB2E6D"/>
    <w:rsid w:val="00FB429F"/>
    <w:rsid w:val="00FB4429"/>
    <w:rsid w:val="00FB5FB0"/>
    <w:rsid w:val="00FB6516"/>
    <w:rsid w:val="00FB65C7"/>
    <w:rsid w:val="00FB67A0"/>
    <w:rsid w:val="00FB7684"/>
    <w:rsid w:val="00FC146C"/>
    <w:rsid w:val="00FC19FC"/>
    <w:rsid w:val="00FC2E00"/>
    <w:rsid w:val="00FC45BB"/>
    <w:rsid w:val="00FC5539"/>
    <w:rsid w:val="00FC5578"/>
    <w:rsid w:val="00FC67AA"/>
    <w:rsid w:val="00FC6E11"/>
    <w:rsid w:val="00FC7738"/>
    <w:rsid w:val="00FC7A14"/>
    <w:rsid w:val="00FD05CE"/>
    <w:rsid w:val="00FD0B87"/>
    <w:rsid w:val="00FD175A"/>
    <w:rsid w:val="00FD1CAE"/>
    <w:rsid w:val="00FD1DE7"/>
    <w:rsid w:val="00FD278E"/>
    <w:rsid w:val="00FD428A"/>
    <w:rsid w:val="00FD742B"/>
    <w:rsid w:val="00FD7E36"/>
    <w:rsid w:val="00FE02DA"/>
    <w:rsid w:val="00FE1A6B"/>
    <w:rsid w:val="00FE3A4C"/>
    <w:rsid w:val="00FE437C"/>
    <w:rsid w:val="00FF042F"/>
    <w:rsid w:val="00FF28F2"/>
    <w:rsid w:val="00FF43BB"/>
    <w:rsid w:val="00FF4444"/>
    <w:rsid w:val="00FF650D"/>
    <w:rsid w:val="03C4B5ED"/>
    <w:rsid w:val="0C0C38D9"/>
    <w:rsid w:val="10733323"/>
    <w:rsid w:val="1320F211"/>
    <w:rsid w:val="14698B0D"/>
    <w:rsid w:val="15F4AED2"/>
    <w:rsid w:val="181E77C3"/>
    <w:rsid w:val="1EF4EDAD"/>
    <w:rsid w:val="2CC56D40"/>
    <w:rsid w:val="35824081"/>
    <w:rsid w:val="389A2D21"/>
    <w:rsid w:val="39E38A62"/>
    <w:rsid w:val="42479B2C"/>
    <w:rsid w:val="428C2D74"/>
    <w:rsid w:val="48F27E40"/>
    <w:rsid w:val="4E0D4B45"/>
    <w:rsid w:val="5669808B"/>
    <w:rsid w:val="59CDE826"/>
    <w:rsid w:val="60C9AB22"/>
    <w:rsid w:val="620681D6"/>
    <w:rsid w:val="696CAD7B"/>
    <w:rsid w:val="6A197267"/>
    <w:rsid w:val="7DDEC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04F86"/>
  <w15:docId w15:val="{BFF9C3F8-2785-465B-AE04-9E5B7756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46"/>
    <w:pPr>
      <w:overflowPunct w:val="0"/>
      <w:autoSpaceDE w:val="0"/>
      <w:autoSpaceDN w:val="0"/>
      <w:adjustRightInd w:val="0"/>
      <w:textAlignment w:val="baseline"/>
    </w:pPr>
    <w:rPr>
      <w:rFonts w:ascii="Arial" w:hAnsi="Arial" w:cs="Arial"/>
      <w:b/>
      <w:sz w:val="18"/>
      <w:szCs w:val="18"/>
    </w:rPr>
  </w:style>
  <w:style w:type="paragraph" w:styleId="Heading1">
    <w:name w:val="heading 1"/>
    <w:basedOn w:val="Normal"/>
    <w:next w:val="Normal"/>
    <w:link w:val="Heading1Char"/>
    <w:uiPriority w:val="9"/>
    <w:qFormat/>
    <w:rsid w:val="007E4290"/>
    <w:pPr>
      <w:keepNext/>
      <w:jc w:val="center"/>
      <w:outlineLvl w:val="0"/>
    </w:pPr>
    <w:rPr>
      <w:rFonts w:ascii="Times New Roman" w:hAnsi="Times New Roman" w:cs="Times New Roman"/>
      <w:b w:val="0"/>
      <w:bCs/>
      <w:sz w:val="24"/>
      <w:szCs w:val="24"/>
    </w:rPr>
  </w:style>
  <w:style w:type="paragraph" w:styleId="Heading2">
    <w:name w:val="heading 2"/>
    <w:basedOn w:val="Normal"/>
    <w:link w:val="Heading2Char"/>
    <w:uiPriority w:val="9"/>
    <w:qFormat/>
    <w:rsid w:val="007E4290"/>
    <w:pPr>
      <w:spacing w:before="120"/>
      <w:outlineLvl w:val="1"/>
    </w:pPr>
    <w:rPr>
      <w:rFonts w:cs="Times New Roman"/>
      <w:b w:val="0"/>
      <w:color w:val="000000"/>
      <w:sz w:val="24"/>
    </w:rPr>
  </w:style>
  <w:style w:type="paragraph" w:styleId="Heading3">
    <w:name w:val="heading 3"/>
    <w:basedOn w:val="Normal"/>
    <w:next w:val="Normal"/>
    <w:link w:val="Heading3Char"/>
    <w:uiPriority w:val="9"/>
    <w:qFormat/>
    <w:rsid w:val="00024ACE"/>
    <w:pPr>
      <w:keepNext/>
      <w:spacing w:before="240" w:after="60"/>
      <w:outlineLvl w:val="2"/>
    </w:pPr>
    <w:rPr>
      <w:bCs/>
      <w:sz w:val="26"/>
      <w:szCs w:val="26"/>
    </w:rPr>
  </w:style>
  <w:style w:type="paragraph" w:styleId="Heading4">
    <w:name w:val="heading 4"/>
    <w:basedOn w:val="Normal"/>
    <w:next w:val="Normal"/>
    <w:link w:val="Heading4Char"/>
    <w:uiPriority w:val="9"/>
    <w:qFormat/>
    <w:rsid w:val="007E4290"/>
    <w:pPr>
      <w:keepNext/>
      <w:jc w:val="center"/>
      <w:outlineLvl w:val="3"/>
    </w:pPr>
    <w:rPr>
      <w:b w:val="0"/>
      <w:bCs/>
      <w:sz w:val="28"/>
      <w:szCs w:val="24"/>
    </w:rPr>
  </w:style>
  <w:style w:type="paragraph" w:styleId="Heading5">
    <w:name w:val="heading 5"/>
    <w:basedOn w:val="Normal"/>
    <w:next w:val="Normal"/>
    <w:link w:val="Heading5Char"/>
    <w:uiPriority w:val="9"/>
    <w:qFormat/>
    <w:rsid w:val="007E4290"/>
    <w:pPr>
      <w:keepNext/>
      <w:jc w:val="center"/>
      <w:outlineLvl w:val="4"/>
    </w:pPr>
    <w:rPr>
      <w:rFonts w:cs="Times New Roman"/>
      <w:b w:val="0"/>
      <w:color w:val="000000"/>
      <w:sz w:val="24"/>
    </w:rPr>
  </w:style>
  <w:style w:type="paragraph" w:styleId="Heading6">
    <w:name w:val="heading 6"/>
    <w:basedOn w:val="Normal"/>
    <w:next w:val="Normal"/>
    <w:link w:val="Heading6Char"/>
    <w:uiPriority w:val="9"/>
    <w:qFormat/>
    <w:rsid w:val="007E4290"/>
    <w:pPr>
      <w:keepNext/>
      <w:tabs>
        <w:tab w:val="left" w:pos="1080"/>
      </w:tabs>
      <w:spacing w:before="120" w:after="120"/>
      <w:ind w:firstLine="360"/>
      <w:jc w:val="center"/>
      <w:outlineLvl w:val="5"/>
    </w:pPr>
    <w:rPr>
      <w:rFonts w:cs="Courier New"/>
      <w:b w:val="0"/>
      <w:sz w:val="24"/>
    </w:rPr>
  </w:style>
  <w:style w:type="paragraph" w:styleId="Heading7">
    <w:name w:val="heading 7"/>
    <w:basedOn w:val="Normal"/>
    <w:next w:val="Normal"/>
    <w:link w:val="Heading7Char"/>
    <w:uiPriority w:val="9"/>
    <w:qFormat/>
    <w:rsid w:val="007E4290"/>
    <w:pPr>
      <w:keepNext/>
      <w:spacing w:before="120"/>
      <w:outlineLvl w:val="6"/>
    </w:pPr>
    <w:rPr>
      <w:rFonts w:cs="Courier New"/>
      <w:b w:val="0"/>
      <w:sz w:val="22"/>
    </w:rPr>
  </w:style>
  <w:style w:type="paragraph" w:styleId="Heading8">
    <w:name w:val="heading 8"/>
    <w:basedOn w:val="Normal"/>
    <w:next w:val="Normal"/>
    <w:link w:val="Heading8Char"/>
    <w:uiPriority w:val="9"/>
    <w:qFormat/>
    <w:rsid w:val="007E4290"/>
    <w:pPr>
      <w:keepNext/>
      <w:spacing w:before="120"/>
      <w:outlineLvl w:val="7"/>
    </w:pPr>
    <w:rPr>
      <w:rFonts w:cs="Courier New"/>
      <w:b w:val="0"/>
      <w:bCs/>
    </w:rPr>
  </w:style>
  <w:style w:type="paragraph" w:styleId="Heading9">
    <w:name w:val="heading 9"/>
    <w:basedOn w:val="Normal"/>
    <w:next w:val="Normal"/>
    <w:link w:val="Heading9Char"/>
    <w:uiPriority w:val="9"/>
    <w:qFormat/>
    <w:rsid w:val="007E4290"/>
    <w:pPr>
      <w:keepNext/>
      <w:spacing w:before="120"/>
      <w:ind w:left="360"/>
      <w:outlineLvl w:val="8"/>
    </w:pPr>
    <w:rPr>
      <w:rFonts w:cs="Courier New"/>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3102"/>
    <w:rPr>
      <w:rFonts w:ascii="Cambria" w:eastAsia="Times New Roman" w:hAnsi="Cambria" w:cs="Times New Roman"/>
      <w:b/>
      <w:bCs/>
      <w:kern w:val="32"/>
      <w:sz w:val="32"/>
      <w:szCs w:val="32"/>
    </w:rPr>
  </w:style>
  <w:style w:type="character" w:customStyle="1" w:styleId="Heading2Char">
    <w:name w:val="Heading 2 Char"/>
    <w:link w:val="Heading2"/>
    <w:uiPriority w:val="9"/>
    <w:rsid w:val="00CF3102"/>
    <w:rPr>
      <w:rFonts w:ascii="Cambria" w:eastAsia="Times New Roman" w:hAnsi="Cambria" w:cs="Times New Roman"/>
      <w:b/>
      <w:bCs/>
      <w:i/>
      <w:iCs/>
      <w:sz w:val="28"/>
      <w:szCs w:val="28"/>
    </w:rPr>
  </w:style>
  <w:style w:type="character" w:customStyle="1" w:styleId="Heading3Char">
    <w:name w:val="Heading 3 Char"/>
    <w:link w:val="Heading3"/>
    <w:uiPriority w:val="9"/>
    <w:rsid w:val="00CF3102"/>
    <w:rPr>
      <w:rFonts w:ascii="Cambria" w:eastAsia="Times New Roman" w:hAnsi="Cambria" w:cs="Times New Roman"/>
      <w:b/>
      <w:bCs/>
      <w:sz w:val="26"/>
      <w:szCs w:val="26"/>
    </w:rPr>
  </w:style>
  <w:style w:type="character" w:customStyle="1" w:styleId="Heading4Char">
    <w:name w:val="Heading 4 Char"/>
    <w:link w:val="Heading4"/>
    <w:uiPriority w:val="9"/>
    <w:rsid w:val="00CF3102"/>
    <w:rPr>
      <w:rFonts w:ascii="Calibri" w:eastAsia="Times New Roman" w:hAnsi="Calibri" w:cs="Times New Roman"/>
      <w:b/>
      <w:bCs/>
      <w:sz w:val="28"/>
      <w:szCs w:val="28"/>
    </w:rPr>
  </w:style>
  <w:style w:type="character" w:customStyle="1" w:styleId="Heading5Char">
    <w:name w:val="Heading 5 Char"/>
    <w:link w:val="Heading5"/>
    <w:uiPriority w:val="9"/>
    <w:semiHidden/>
    <w:rsid w:val="00CF3102"/>
    <w:rPr>
      <w:rFonts w:ascii="Calibri" w:eastAsia="Times New Roman" w:hAnsi="Calibri" w:cs="Times New Roman"/>
      <w:b/>
      <w:bCs/>
      <w:i/>
      <w:iCs/>
      <w:sz w:val="26"/>
      <w:szCs w:val="26"/>
    </w:rPr>
  </w:style>
  <w:style w:type="character" w:customStyle="1" w:styleId="Heading6Char">
    <w:name w:val="Heading 6 Char"/>
    <w:link w:val="Heading6"/>
    <w:uiPriority w:val="9"/>
    <w:rsid w:val="00CF3102"/>
    <w:rPr>
      <w:rFonts w:ascii="Calibri" w:eastAsia="Times New Roman" w:hAnsi="Calibri" w:cs="Times New Roman"/>
      <w:bCs/>
      <w:sz w:val="22"/>
      <w:szCs w:val="22"/>
    </w:rPr>
  </w:style>
  <w:style w:type="character" w:customStyle="1" w:styleId="Heading7Char">
    <w:name w:val="Heading 7 Char"/>
    <w:link w:val="Heading7"/>
    <w:uiPriority w:val="9"/>
    <w:semiHidden/>
    <w:rsid w:val="00CF3102"/>
    <w:rPr>
      <w:rFonts w:ascii="Calibri" w:eastAsia="Times New Roman" w:hAnsi="Calibri" w:cs="Times New Roman"/>
      <w:b/>
      <w:sz w:val="24"/>
      <w:szCs w:val="24"/>
    </w:rPr>
  </w:style>
  <w:style w:type="character" w:customStyle="1" w:styleId="Heading8Char">
    <w:name w:val="Heading 8 Char"/>
    <w:link w:val="Heading8"/>
    <w:uiPriority w:val="9"/>
    <w:semiHidden/>
    <w:rsid w:val="00CF3102"/>
    <w:rPr>
      <w:rFonts w:ascii="Calibri" w:eastAsia="Times New Roman" w:hAnsi="Calibri" w:cs="Times New Roman"/>
      <w:b/>
      <w:i/>
      <w:iCs/>
      <w:sz w:val="24"/>
      <w:szCs w:val="24"/>
    </w:rPr>
  </w:style>
  <w:style w:type="character" w:customStyle="1" w:styleId="Heading9Char">
    <w:name w:val="Heading 9 Char"/>
    <w:link w:val="Heading9"/>
    <w:uiPriority w:val="9"/>
    <w:semiHidden/>
    <w:rsid w:val="00CF3102"/>
    <w:rPr>
      <w:rFonts w:ascii="Cambria" w:eastAsia="Times New Roman" w:hAnsi="Cambria" w:cs="Times New Roman"/>
      <w:b/>
      <w:sz w:val="22"/>
      <w:szCs w:val="22"/>
    </w:rPr>
  </w:style>
  <w:style w:type="paragraph" w:customStyle="1" w:styleId="DefaultText">
    <w:name w:val="Default Text"/>
    <w:basedOn w:val="Normal"/>
    <w:semiHidden/>
    <w:rsid w:val="007E4290"/>
    <w:rPr>
      <w:rFonts w:ascii="Times New Roman" w:hAnsi="Times New Roman" w:cs="Times New Roman"/>
      <w:color w:val="000000"/>
      <w:sz w:val="24"/>
    </w:rPr>
  </w:style>
  <w:style w:type="paragraph" w:customStyle="1" w:styleId="Outlining1">
    <w:name w:val="Outlining 1"/>
    <w:basedOn w:val="DefaultText"/>
    <w:semiHidden/>
    <w:rsid w:val="005720DE"/>
    <w:pPr>
      <w:numPr>
        <w:numId w:val="1"/>
      </w:numPr>
      <w:spacing w:beforeLines="50" w:afterLines="50"/>
    </w:pPr>
    <w:rPr>
      <w:bCs/>
      <w:color w:val="auto"/>
    </w:rPr>
  </w:style>
  <w:style w:type="paragraph" w:customStyle="1" w:styleId="p10">
    <w:name w:val="p10"/>
    <w:basedOn w:val="Normal"/>
    <w:semiHidden/>
    <w:rsid w:val="005720DE"/>
    <w:pPr>
      <w:widowControl w:val="0"/>
      <w:tabs>
        <w:tab w:val="left" w:pos="1252"/>
      </w:tabs>
      <w:ind w:left="1252" w:hanging="357"/>
      <w:jc w:val="both"/>
    </w:pPr>
  </w:style>
  <w:style w:type="paragraph" w:customStyle="1" w:styleId="p9">
    <w:name w:val="p9"/>
    <w:basedOn w:val="Normal"/>
    <w:semiHidden/>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rFonts w:cs="Times New Roman"/>
      <w:sz w:val="20"/>
      <w:szCs w:val="20"/>
    </w:rPr>
  </w:style>
  <w:style w:type="paragraph" w:customStyle="1" w:styleId="Heading11">
    <w:name w:val="Heading 11"/>
    <w:basedOn w:val="Normal"/>
    <w:semiHidden/>
    <w:rsid w:val="00D65BA6"/>
    <w:pPr>
      <w:keepNext/>
    </w:pPr>
    <w:rPr>
      <w:rFonts w:ascii="Times New Roman" w:hAnsi="Times New Roman" w:cs="Times New Roman"/>
      <w:b w:val="0"/>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semiHidden/>
    <w:rsid w:val="00D65BA6"/>
    <w:pPr>
      <w:spacing w:after="240"/>
    </w:pPr>
    <w:rPr>
      <w:rFonts w:ascii="Arial Narrow" w:hAnsi="Arial Narrow" w:cs="Times New Roman"/>
      <w:b w:val="0"/>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99"/>
    <w:semiHidden/>
    <w:rsid w:val="007E4290"/>
    <w:pPr>
      <w:jc w:val="both"/>
    </w:pPr>
    <w:rPr>
      <w:sz w:val="24"/>
      <w:szCs w:val="24"/>
    </w:rPr>
  </w:style>
  <w:style w:type="character" w:customStyle="1" w:styleId="BodyTextChar">
    <w:name w:val="Body Text Char"/>
    <w:link w:val="BodyText"/>
    <w:uiPriority w:val="99"/>
    <w:semiHidden/>
    <w:rsid w:val="00CF3102"/>
    <w:rPr>
      <w:rFonts w:ascii="Arial" w:hAnsi="Arial" w:cs="Arial"/>
      <w:b/>
      <w:sz w:val="18"/>
      <w:szCs w:val="18"/>
    </w:rPr>
  </w:style>
  <w:style w:type="paragraph" w:styleId="BodyText2">
    <w:name w:val="Body Text 2"/>
    <w:basedOn w:val="Normal"/>
    <w:link w:val="BodyText2Char"/>
    <w:uiPriority w:val="99"/>
    <w:semiHidden/>
    <w:rsid w:val="007E4290"/>
    <w:pPr>
      <w:jc w:val="both"/>
    </w:pPr>
    <w:rPr>
      <w:rFonts w:cs="Times New Roman"/>
      <w:color w:val="000000"/>
      <w:sz w:val="24"/>
    </w:rPr>
  </w:style>
  <w:style w:type="character" w:customStyle="1" w:styleId="BodyText2Char">
    <w:name w:val="Body Text 2 Char"/>
    <w:link w:val="BodyText2"/>
    <w:uiPriority w:val="99"/>
    <w:semiHidden/>
    <w:rsid w:val="00CF3102"/>
    <w:rPr>
      <w:rFonts w:ascii="Arial" w:hAnsi="Arial" w:cs="Arial"/>
      <w:b/>
      <w:sz w:val="18"/>
      <w:szCs w:val="18"/>
    </w:rPr>
  </w:style>
  <w:style w:type="paragraph" w:styleId="BodyText3">
    <w:name w:val="Body Text 3"/>
    <w:basedOn w:val="Normal"/>
    <w:link w:val="BodyText3Char"/>
    <w:uiPriority w:val="99"/>
    <w:semiHidden/>
    <w:rsid w:val="007E4290"/>
    <w:pPr>
      <w:spacing w:before="120"/>
      <w:jc w:val="both"/>
    </w:pPr>
    <w:rPr>
      <w:rFonts w:cs="Courier New"/>
    </w:rPr>
  </w:style>
  <w:style w:type="character" w:customStyle="1" w:styleId="BodyText3Char">
    <w:name w:val="Body Text 3 Char"/>
    <w:link w:val="BodyText3"/>
    <w:uiPriority w:val="99"/>
    <w:semiHidden/>
    <w:rsid w:val="00CF3102"/>
    <w:rPr>
      <w:rFonts w:ascii="Arial" w:hAnsi="Arial" w:cs="Arial"/>
      <w:b/>
      <w:sz w:val="16"/>
      <w:szCs w:val="16"/>
    </w:rPr>
  </w:style>
  <w:style w:type="paragraph" w:styleId="Footer">
    <w:name w:val="footer"/>
    <w:basedOn w:val="Normal"/>
    <w:link w:val="FooterChar"/>
    <w:uiPriority w:val="99"/>
    <w:rsid w:val="007E4290"/>
    <w:pPr>
      <w:tabs>
        <w:tab w:val="center" w:pos="4320"/>
        <w:tab w:val="right" w:pos="8640"/>
      </w:tabs>
    </w:pPr>
    <w:rPr>
      <w:rFonts w:cs="Courier New"/>
    </w:rPr>
  </w:style>
  <w:style w:type="character" w:customStyle="1" w:styleId="FooterChar">
    <w:name w:val="Footer Char"/>
    <w:link w:val="Footer"/>
    <w:uiPriority w:val="99"/>
    <w:rsid w:val="00CF3102"/>
    <w:rPr>
      <w:rFonts w:ascii="Arial" w:hAnsi="Arial" w:cs="Arial"/>
      <w:b/>
      <w:sz w:val="18"/>
      <w:szCs w:val="18"/>
    </w:rPr>
  </w:style>
  <w:style w:type="paragraph" w:styleId="NormalWeb">
    <w:name w:val="Normal (Web)"/>
    <w:basedOn w:val="Normal"/>
    <w:uiPriority w:val="99"/>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7E4290"/>
    <w:rPr>
      <w:rFonts w:cs="Times New Roman"/>
      <w:b/>
      <w:bCs/>
    </w:rPr>
  </w:style>
  <w:style w:type="paragraph" w:styleId="Title">
    <w:name w:val="Title"/>
    <w:basedOn w:val="Normal"/>
    <w:link w:val="TitleChar"/>
    <w:uiPriority w:val="10"/>
    <w:qFormat/>
    <w:rsid w:val="007E4290"/>
    <w:pPr>
      <w:spacing w:after="240"/>
      <w:jc w:val="center"/>
    </w:pPr>
    <w:rPr>
      <w:rFonts w:ascii="Arial Black" w:hAnsi="Arial Black" w:cs="Times New Roman"/>
      <w:color w:val="000000"/>
      <w:sz w:val="48"/>
    </w:rPr>
  </w:style>
  <w:style w:type="character" w:customStyle="1" w:styleId="TitleChar">
    <w:name w:val="Title Char"/>
    <w:link w:val="Title"/>
    <w:uiPriority w:val="10"/>
    <w:rsid w:val="00CF3102"/>
    <w:rPr>
      <w:rFonts w:ascii="Cambria" w:eastAsia="Times New Roman" w:hAnsi="Cambria" w:cs="Times New Roman"/>
      <w:b/>
      <w:bCs/>
      <w:kern w:val="28"/>
      <w:sz w:val="32"/>
      <w:szCs w:val="32"/>
    </w:rPr>
  </w:style>
  <w:style w:type="paragraph" w:styleId="TOC1">
    <w:name w:val="toc 1"/>
    <w:basedOn w:val="Normal"/>
    <w:next w:val="Normal"/>
    <w:autoRedefine/>
    <w:uiPriority w:val="39"/>
    <w:semiHidden/>
    <w:rsid w:val="004B29C4"/>
    <w:pPr>
      <w:tabs>
        <w:tab w:val="left" w:pos="420"/>
        <w:tab w:val="right" w:leader="dot" w:pos="10603"/>
      </w:tabs>
      <w:spacing w:beforeLines="50" w:afterLines="50"/>
    </w:pPr>
    <w:rPr>
      <w:b w:val="0"/>
    </w:rPr>
  </w:style>
  <w:style w:type="paragraph" w:styleId="TOC2">
    <w:name w:val="toc 2"/>
    <w:basedOn w:val="Normal"/>
    <w:next w:val="Normal"/>
    <w:autoRedefine/>
    <w:uiPriority w:val="39"/>
    <w:semiHidden/>
    <w:rsid w:val="004B29C4"/>
    <w:pPr>
      <w:tabs>
        <w:tab w:val="left" w:pos="980"/>
        <w:tab w:val="right" w:leader="dot" w:pos="10603"/>
      </w:tabs>
      <w:spacing w:before="40"/>
      <w:ind w:left="420"/>
    </w:pPr>
    <w:rPr>
      <w:b w:val="0"/>
      <w:sz w:val="16"/>
    </w:rPr>
  </w:style>
  <w:style w:type="paragraph" w:styleId="TOC3">
    <w:name w:val="toc 3"/>
    <w:basedOn w:val="Normal"/>
    <w:next w:val="Normal"/>
    <w:autoRedefine/>
    <w:uiPriority w:val="39"/>
    <w:semiHidden/>
    <w:rsid w:val="007E4290"/>
    <w:pPr>
      <w:spacing w:beforeLines="50" w:afterLines="50"/>
      <w:ind w:left="403"/>
    </w:pPr>
  </w:style>
  <w:style w:type="paragraph" w:customStyle="1" w:styleId="List">
    <w:name w:val="List *"/>
    <w:basedOn w:val="Normal"/>
    <w:autoRedefine/>
    <w:semiHidden/>
    <w:rsid w:val="008E2D67"/>
    <w:pPr>
      <w:numPr>
        <w:numId w:val="2"/>
      </w:numPr>
      <w:tabs>
        <w:tab w:val="clear" w:pos="1440"/>
      </w:tabs>
      <w:spacing w:before="60" w:after="60"/>
      <w:ind w:left="532"/>
    </w:pPr>
    <w:rPr>
      <w:color w:val="000000"/>
    </w:rPr>
  </w:style>
  <w:style w:type="paragraph" w:customStyle="1" w:styleId="headerfooter">
    <w:name w:val="header/footer"/>
    <w:basedOn w:val="Normal"/>
    <w:autoRedefine/>
    <w:semiHidden/>
    <w:rsid w:val="00D65BA6"/>
    <w:pPr>
      <w:spacing w:before="60" w:after="60"/>
      <w:jc w:val="center"/>
    </w:pPr>
    <w:rPr>
      <w:rFonts w:ascii="Arial Narrow" w:hAnsi="Arial Narrow" w:cs="Times New Roman"/>
      <w:i/>
      <w:sz w:val="16"/>
      <w:szCs w:val="16"/>
    </w:rPr>
  </w:style>
  <w:style w:type="character" w:customStyle="1" w:styleId="ListChar">
    <w:name w:val="List * Char"/>
    <w:semiHidden/>
    <w:rsid w:val="00D65BA6"/>
    <w:rPr>
      <w:rFonts w:ascii="Arial Narrow" w:hAnsi="Arial Narrow" w:cs="Times New Roman"/>
      <w:color w:val="000000"/>
      <w:sz w:val="24"/>
      <w:lang w:val="en-US" w:eastAsia="en-US" w:bidi="ar-SA"/>
    </w:rPr>
  </w:style>
  <w:style w:type="paragraph" w:customStyle="1" w:styleId="List00">
    <w:name w:val="List 0"/>
    <w:basedOn w:val="Normal"/>
    <w:semiHidden/>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semiHidden/>
    <w:rsid w:val="00D65BA6"/>
    <w:pPr>
      <w:numPr>
        <w:ilvl w:val="1"/>
        <w:numId w:val="3"/>
      </w:numPr>
    </w:pPr>
    <w:rPr>
      <w:rFonts w:eastAsia="Arial Unicode MS"/>
    </w:rPr>
  </w:style>
  <w:style w:type="paragraph" w:customStyle="1" w:styleId="Style2">
    <w:name w:val="Style2"/>
    <w:basedOn w:val="Normal"/>
    <w:autoRedefine/>
    <w:semiHidden/>
    <w:rsid w:val="00D65BA6"/>
    <w:pPr>
      <w:spacing w:before="360" w:after="120"/>
      <w:outlineLvl w:val="1"/>
    </w:pPr>
    <w:rPr>
      <w:rFonts w:ascii="Arial Narrow" w:hAnsi="Arial Narrow"/>
      <w:b w:val="0"/>
      <w:bCs/>
      <w:caps/>
      <w:color w:val="000000"/>
      <w:sz w:val="28"/>
    </w:rPr>
  </w:style>
  <w:style w:type="paragraph" w:customStyle="1" w:styleId="Style3">
    <w:name w:val="Style3"/>
    <w:basedOn w:val="Footer"/>
    <w:autoRedefine/>
    <w:semiHidden/>
    <w:rsid w:val="00D65BA6"/>
    <w:pPr>
      <w:tabs>
        <w:tab w:val="clear" w:pos="4320"/>
        <w:tab w:val="clear" w:pos="8640"/>
      </w:tabs>
      <w:spacing w:before="240" w:after="120"/>
      <w:outlineLvl w:val="2"/>
    </w:pPr>
    <w:rPr>
      <w:rFonts w:ascii="Arial Narrow" w:hAnsi="Arial Narrow" w:cs="Arial"/>
      <w:b w:val="0"/>
      <w:caps/>
      <w:color w:val="000000"/>
      <w:sz w:val="24"/>
    </w:rPr>
  </w:style>
  <w:style w:type="paragraph" w:customStyle="1" w:styleId="Style4">
    <w:name w:val="Style4"/>
    <w:basedOn w:val="Style3"/>
    <w:semiHidden/>
    <w:rsid w:val="00D65BA6"/>
    <w:pPr>
      <w:outlineLvl w:val="9"/>
    </w:pPr>
    <w:rPr>
      <w:caps w:val="0"/>
    </w:rPr>
  </w:style>
  <w:style w:type="paragraph" w:customStyle="1" w:styleId="Style5">
    <w:name w:val="Style5"/>
    <w:basedOn w:val="Normal"/>
    <w:semiHidden/>
    <w:rsid w:val="00D65BA6"/>
    <w:pPr>
      <w:spacing w:before="60" w:after="60"/>
    </w:pPr>
    <w:rPr>
      <w:rFonts w:ascii="Arial Narrow" w:hAnsi="Arial Narrow" w:cs="Times New Roman"/>
      <w:i/>
      <w:color w:val="000000"/>
      <w:sz w:val="24"/>
    </w:rPr>
  </w:style>
  <w:style w:type="paragraph" w:customStyle="1" w:styleId="Text">
    <w:name w:val="Text"/>
    <w:basedOn w:val="Normal"/>
    <w:semiHidden/>
    <w:rsid w:val="00D65BA6"/>
    <w:pPr>
      <w:spacing w:before="60" w:after="60"/>
    </w:pPr>
    <w:rPr>
      <w:rFonts w:ascii="Arial Narrow" w:hAnsi="Arial Narrow" w:cs="Times New Roman"/>
      <w:color w:val="000000"/>
      <w:sz w:val="24"/>
    </w:rPr>
  </w:style>
  <w:style w:type="character" w:customStyle="1" w:styleId="TextChar">
    <w:name w:val="Text Char"/>
    <w:semiHidden/>
    <w:rsid w:val="00D65BA6"/>
    <w:rPr>
      <w:rFonts w:ascii="Arial Narrow" w:hAnsi="Arial Narrow" w:cs="Times New Roman"/>
      <w:color w:val="000000"/>
      <w:sz w:val="24"/>
      <w:lang w:val="en-US" w:eastAsia="en-US" w:bidi="ar-SA"/>
    </w:rPr>
  </w:style>
  <w:style w:type="character" w:styleId="PageNumber">
    <w:name w:val="page number"/>
    <w:semiHidden/>
    <w:rsid w:val="00AE5A89"/>
    <w:rPr>
      <w:rFonts w:cs="Times New Roman"/>
    </w:rPr>
  </w:style>
  <w:style w:type="paragraph" w:styleId="Header">
    <w:name w:val="header"/>
    <w:basedOn w:val="Normal"/>
    <w:link w:val="HeaderChar"/>
    <w:uiPriority w:val="99"/>
    <w:rsid w:val="009A5CD7"/>
    <w:pPr>
      <w:tabs>
        <w:tab w:val="center" w:pos="4320"/>
        <w:tab w:val="right" w:pos="8640"/>
      </w:tabs>
    </w:pPr>
  </w:style>
  <w:style w:type="character" w:customStyle="1" w:styleId="HeaderChar">
    <w:name w:val="Header Char"/>
    <w:link w:val="Header"/>
    <w:uiPriority w:val="99"/>
    <w:rsid w:val="00CF3102"/>
    <w:rPr>
      <w:rFonts w:ascii="Arial" w:hAnsi="Arial" w:cs="Arial"/>
      <w:b/>
      <w:sz w:val="18"/>
      <w:szCs w:val="18"/>
    </w:rPr>
  </w:style>
  <w:style w:type="table" w:styleId="TableGrid">
    <w:name w:val="Table Grid"/>
    <w:basedOn w:val="TableNormal"/>
    <w:uiPriority w:val="59"/>
    <w:semiHidden/>
    <w:rsid w:val="00E3753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semiHidden/>
    <w:rsid w:val="009B0ECA"/>
    <w:pPr>
      <w:widowControl w:val="0"/>
      <w:tabs>
        <w:tab w:val="left" w:pos="391"/>
      </w:tabs>
      <w:overflowPunct/>
      <w:ind w:left="1049" w:hanging="391"/>
      <w:textAlignment w:val="auto"/>
    </w:pPr>
  </w:style>
  <w:style w:type="character" w:styleId="FollowedHyperlink">
    <w:name w:val="FollowedHyperlink"/>
    <w:uiPriority w:val="99"/>
    <w:semiHidden/>
    <w:rsid w:val="006B4E96"/>
    <w:rPr>
      <w:rFonts w:cs="Times New Roman"/>
      <w:color w:val="800080"/>
      <w:u w:val="single"/>
    </w:rPr>
  </w:style>
  <w:style w:type="paragraph" w:styleId="FootnoteText">
    <w:name w:val="footnote text"/>
    <w:basedOn w:val="Normal"/>
    <w:link w:val="FootnoteTextChar"/>
    <w:uiPriority w:val="99"/>
    <w:semiHidden/>
    <w:rsid w:val="003D5F30"/>
    <w:rPr>
      <w:sz w:val="20"/>
      <w:szCs w:val="20"/>
    </w:rPr>
  </w:style>
  <w:style w:type="character" w:customStyle="1" w:styleId="FootnoteTextChar">
    <w:name w:val="Footnote Text Char"/>
    <w:link w:val="FootnoteText"/>
    <w:uiPriority w:val="99"/>
    <w:locked/>
    <w:rsid w:val="00FB67A0"/>
    <w:rPr>
      <w:rFonts w:ascii="Arial" w:hAnsi="Arial" w:cs="Arial"/>
      <w:b/>
      <w:lang w:val="en-US" w:eastAsia="en-US" w:bidi="ar-SA"/>
    </w:rPr>
  </w:style>
  <w:style w:type="character" w:styleId="FootnoteReference">
    <w:name w:val="footnote reference"/>
    <w:uiPriority w:val="99"/>
    <w:semiHidden/>
    <w:rsid w:val="003D5F30"/>
    <w:rPr>
      <w:rFonts w:cs="Times New Roman"/>
      <w:vertAlign w:val="superscript"/>
    </w:rPr>
  </w:style>
  <w:style w:type="character" w:styleId="Hyperlink">
    <w:name w:val="Hyperlink"/>
    <w:uiPriority w:val="99"/>
    <w:rsid w:val="00F629E0"/>
    <w:rPr>
      <w:rFonts w:cs="Times New Roman"/>
      <w:color w:val="0000FF"/>
      <w:u w:val="single"/>
    </w:rPr>
  </w:style>
  <w:style w:type="paragraph" w:styleId="BalloonText">
    <w:name w:val="Balloon Text"/>
    <w:basedOn w:val="Normal"/>
    <w:link w:val="BalloonTextChar"/>
    <w:uiPriority w:val="99"/>
    <w:semiHidden/>
    <w:rsid w:val="003D40E3"/>
    <w:rPr>
      <w:rFonts w:ascii="Tahoma" w:hAnsi="Tahoma" w:cs="Tahoma"/>
      <w:sz w:val="16"/>
      <w:szCs w:val="16"/>
    </w:rPr>
  </w:style>
  <w:style w:type="character" w:customStyle="1" w:styleId="BalloonTextChar">
    <w:name w:val="Balloon Text Char"/>
    <w:link w:val="BalloonText"/>
    <w:uiPriority w:val="99"/>
    <w:semiHidden/>
    <w:rsid w:val="00CF3102"/>
    <w:rPr>
      <w:rFonts w:cs="Arial"/>
      <w:b/>
      <w:sz w:val="0"/>
      <w:szCs w:val="0"/>
    </w:rPr>
  </w:style>
  <w:style w:type="paragraph" w:customStyle="1" w:styleId="Outline-Level1">
    <w:name w:val="Outline-Level 1"/>
    <w:basedOn w:val="Normal"/>
    <w:rsid w:val="008C5485"/>
    <w:pPr>
      <w:numPr>
        <w:numId w:val="4"/>
      </w:numPr>
      <w:spacing w:beforeLines="50"/>
      <w:outlineLvl w:val="0"/>
    </w:pPr>
    <w:rPr>
      <w:caps/>
      <w:sz w:val="24"/>
      <w:szCs w:val="24"/>
    </w:rPr>
  </w:style>
  <w:style w:type="paragraph" w:customStyle="1" w:styleId="Outline-Level2">
    <w:name w:val="Outline-Level 2"/>
    <w:basedOn w:val="Normal"/>
    <w:rsid w:val="00035B1A"/>
    <w:pPr>
      <w:numPr>
        <w:ilvl w:val="1"/>
        <w:numId w:val="4"/>
      </w:numPr>
      <w:spacing w:beforeLines="50"/>
      <w:outlineLvl w:val="1"/>
    </w:pPr>
    <w:rPr>
      <w:bCs/>
      <w:sz w:val="20"/>
    </w:rPr>
  </w:style>
  <w:style w:type="paragraph" w:customStyle="1" w:styleId="Outline-Level3">
    <w:name w:val="Outline-Level 3"/>
    <w:basedOn w:val="Normal"/>
    <w:rsid w:val="005517D2"/>
    <w:pPr>
      <w:numPr>
        <w:ilvl w:val="2"/>
        <w:numId w:val="4"/>
      </w:numPr>
      <w:spacing w:beforeLines="50"/>
      <w:outlineLvl w:val="2"/>
    </w:pPr>
    <w:rPr>
      <w:b w:val="0"/>
    </w:rPr>
  </w:style>
  <w:style w:type="paragraph" w:customStyle="1" w:styleId="RegularText">
    <w:name w:val="Regular Text"/>
    <w:basedOn w:val="p1"/>
    <w:rsid w:val="00CF2B0E"/>
    <w:pPr>
      <w:tabs>
        <w:tab w:val="clear" w:pos="391"/>
      </w:tabs>
      <w:spacing w:beforeLines="50"/>
      <w:ind w:left="0" w:firstLine="0"/>
      <w:jc w:val="both"/>
    </w:pPr>
    <w:rPr>
      <w:b w:val="0"/>
    </w:rPr>
  </w:style>
  <w:style w:type="paragraph" w:customStyle="1" w:styleId="SOLBullets">
    <w:name w:val="SOL Bullets"/>
    <w:basedOn w:val="Normal"/>
    <w:rsid w:val="00587073"/>
    <w:pPr>
      <w:widowControl w:val="0"/>
      <w:tabs>
        <w:tab w:val="num" w:pos="1080"/>
      </w:tabs>
      <w:overflowPunct/>
      <w:autoSpaceDE/>
      <w:autoSpaceDN/>
      <w:adjustRightInd/>
      <w:spacing w:before="40"/>
      <w:ind w:left="1080" w:right="720" w:hanging="360"/>
      <w:jc w:val="both"/>
      <w:textAlignment w:val="auto"/>
    </w:pPr>
    <w:rPr>
      <w:b w:val="0"/>
    </w:rPr>
  </w:style>
  <w:style w:type="paragraph" w:customStyle="1" w:styleId="Footnote">
    <w:name w:val="Footnote"/>
    <w:basedOn w:val="FootnoteText"/>
    <w:link w:val="FootnoteChar"/>
    <w:rsid w:val="00FB67A0"/>
    <w:rPr>
      <w:b w:val="0"/>
      <w:sz w:val="16"/>
      <w:szCs w:val="16"/>
    </w:rPr>
  </w:style>
  <w:style w:type="character" w:customStyle="1" w:styleId="FootnoteChar">
    <w:name w:val="Footnote Char"/>
    <w:link w:val="Footnote"/>
    <w:locked/>
    <w:rsid w:val="00FB67A0"/>
    <w:rPr>
      <w:rFonts w:ascii="Arial" w:hAnsi="Arial" w:cs="Arial"/>
      <w:b/>
      <w:sz w:val="16"/>
      <w:szCs w:val="16"/>
      <w:lang w:val="en-US" w:eastAsia="en-US" w:bidi="ar-SA"/>
    </w:rPr>
  </w:style>
  <w:style w:type="paragraph" w:customStyle="1" w:styleId="Outline-Level4">
    <w:name w:val="Outline-Level 4"/>
    <w:basedOn w:val="Outline-Level3"/>
    <w:rsid w:val="005517D2"/>
    <w:pPr>
      <w:numPr>
        <w:ilvl w:val="3"/>
      </w:numPr>
      <w:tabs>
        <w:tab w:val="clear" w:pos="1440"/>
        <w:tab w:val="num" w:pos="2376"/>
      </w:tabs>
      <w:ind w:left="2376" w:hanging="936"/>
      <w:outlineLvl w:val="3"/>
    </w:pPr>
  </w:style>
  <w:style w:type="paragraph" w:customStyle="1" w:styleId="Outline-Level5">
    <w:name w:val="Outline-Level 5"/>
    <w:basedOn w:val="Outline-Level4"/>
    <w:rsid w:val="00F2127F"/>
    <w:pPr>
      <w:numPr>
        <w:ilvl w:val="4"/>
      </w:numPr>
      <w:outlineLvl w:val="4"/>
    </w:pPr>
  </w:style>
  <w:style w:type="paragraph" w:customStyle="1" w:styleId="Form-Header">
    <w:name w:val="Form-Header"/>
    <w:basedOn w:val="TableText"/>
    <w:rsid w:val="00BD7220"/>
    <w:pPr>
      <w:spacing w:line="324" w:lineRule="exact"/>
      <w:jc w:val="left"/>
    </w:pPr>
    <w:rPr>
      <w:sz w:val="24"/>
      <w:szCs w:val="24"/>
    </w:rPr>
  </w:style>
  <w:style w:type="paragraph" w:customStyle="1" w:styleId="Form-Title">
    <w:name w:val="Form-Title"/>
    <w:basedOn w:val="TableText"/>
    <w:rsid w:val="00BD7220"/>
    <w:pPr>
      <w:jc w:val="center"/>
    </w:pPr>
    <w:rPr>
      <w:sz w:val="28"/>
      <w:szCs w:val="28"/>
    </w:rPr>
  </w:style>
  <w:style w:type="paragraph" w:customStyle="1" w:styleId="FormOutlining1">
    <w:name w:val="Form Outlining #1"/>
    <w:basedOn w:val="Normal"/>
    <w:rsid w:val="00974A5C"/>
    <w:pPr>
      <w:tabs>
        <w:tab w:val="num" w:pos="360"/>
      </w:tabs>
      <w:spacing w:beforeLines="100" w:afterLines="100"/>
      <w:ind w:left="360" w:hanging="360"/>
    </w:pPr>
    <w:rPr>
      <w:sz w:val="20"/>
      <w:szCs w:val="20"/>
    </w:rPr>
  </w:style>
  <w:style w:type="paragraph" w:customStyle="1" w:styleId="FormSub-Outlining">
    <w:name w:val="Form Sub-Outlining"/>
    <w:basedOn w:val="Form-CheckBox"/>
    <w:rsid w:val="00050818"/>
    <w:pPr>
      <w:numPr>
        <w:numId w:val="5"/>
      </w:numPr>
      <w:ind w:leftChars="0" w:left="0" w:firstLineChars="0" w:firstLine="0"/>
    </w:pPr>
  </w:style>
  <w:style w:type="paragraph" w:customStyle="1" w:styleId="FormText">
    <w:name w:val="Form Text"/>
    <w:basedOn w:val="Normal"/>
    <w:link w:val="FormTextChar"/>
    <w:rsid w:val="00E437A4"/>
    <w:pPr>
      <w:spacing w:beforeLines="50"/>
    </w:pPr>
    <w:rPr>
      <w:b w:val="0"/>
      <w:sz w:val="20"/>
      <w:szCs w:val="20"/>
    </w:rPr>
  </w:style>
  <w:style w:type="paragraph" w:customStyle="1" w:styleId="FormFooter">
    <w:name w:val="Form Footer"/>
    <w:basedOn w:val="TableText"/>
    <w:rsid w:val="00F677BC"/>
    <w:rPr>
      <w:sz w:val="16"/>
      <w:szCs w:val="16"/>
    </w:rPr>
  </w:style>
  <w:style w:type="paragraph" w:customStyle="1" w:styleId="Form-Instructions">
    <w:name w:val="Form-Instructions"/>
    <w:basedOn w:val="Header"/>
    <w:rsid w:val="00974A5C"/>
    <w:pPr>
      <w:spacing w:beforeLines="100" w:afterLines="100"/>
      <w:jc w:val="center"/>
    </w:pPr>
    <w:rPr>
      <w:b w:val="0"/>
      <w:i/>
    </w:rPr>
  </w:style>
  <w:style w:type="paragraph" w:customStyle="1" w:styleId="FormParagraph">
    <w:name w:val="Form Paragraph"/>
    <w:basedOn w:val="Normal"/>
    <w:link w:val="FormParagraphChar"/>
    <w:rsid w:val="00E437A4"/>
    <w:pPr>
      <w:spacing w:beforeLines="100"/>
    </w:pPr>
    <w:rPr>
      <w:sz w:val="20"/>
      <w:szCs w:val="20"/>
    </w:rPr>
  </w:style>
  <w:style w:type="character" w:customStyle="1" w:styleId="FormParagraphChar">
    <w:name w:val="Form Paragraph Char"/>
    <w:link w:val="FormParagraph"/>
    <w:locked/>
    <w:rsid w:val="00E437A4"/>
    <w:rPr>
      <w:rFonts w:ascii="Arial" w:hAnsi="Arial" w:cs="Arial"/>
      <w:b/>
      <w:lang w:val="en-US" w:eastAsia="en-US" w:bidi="ar-SA"/>
    </w:rPr>
  </w:style>
  <w:style w:type="paragraph" w:customStyle="1" w:styleId="Form-CheckBox">
    <w:name w:val="Form-Check Box"/>
    <w:basedOn w:val="FormText"/>
    <w:link w:val="Form-CheckBoxChar"/>
    <w:rsid w:val="003C3D82"/>
    <w:pPr>
      <w:spacing w:before="120"/>
      <w:ind w:leftChars="177" w:left="600" w:hangingChars="140" w:hanging="280"/>
    </w:pPr>
  </w:style>
  <w:style w:type="character" w:customStyle="1" w:styleId="FormTextChar">
    <w:name w:val="Form Text Char"/>
    <w:link w:val="FormText"/>
    <w:locked/>
    <w:rsid w:val="003C3D82"/>
    <w:rPr>
      <w:rFonts w:ascii="Arial" w:hAnsi="Arial" w:cs="Arial"/>
      <w:lang w:val="en-US" w:eastAsia="en-US" w:bidi="ar-SA"/>
    </w:rPr>
  </w:style>
  <w:style w:type="character" w:customStyle="1" w:styleId="Form-CheckBoxChar">
    <w:name w:val="Form-Check Box Char"/>
    <w:link w:val="Form-CheckBox"/>
    <w:locked/>
    <w:rsid w:val="003C3D82"/>
    <w:rPr>
      <w:rFonts w:ascii="Arial" w:hAnsi="Arial" w:cs="Arial"/>
      <w:lang w:val="en-US" w:eastAsia="en-US" w:bidi="ar-SA"/>
    </w:rPr>
  </w:style>
  <w:style w:type="paragraph" w:customStyle="1" w:styleId="FormOutlining2">
    <w:name w:val="Form Outlining #2"/>
    <w:basedOn w:val="FormOutlining1"/>
    <w:rsid w:val="00E31AB3"/>
    <w:pPr>
      <w:numPr>
        <w:numId w:val="6"/>
      </w:numPr>
      <w:spacing w:before="100" w:afterLines="0"/>
    </w:pPr>
  </w:style>
  <w:style w:type="paragraph" w:styleId="ListParagraph">
    <w:name w:val="List Paragraph"/>
    <w:basedOn w:val="Normal"/>
    <w:uiPriority w:val="34"/>
    <w:qFormat/>
    <w:rsid w:val="00F401D5"/>
    <w:pPr>
      <w:ind w:left="720"/>
      <w:contextualSpacing/>
    </w:pPr>
  </w:style>
  <w:style w:type="character" w:styleId="PlaceholderText">
    <w:name w:val="Placeholder Text"/>
    <w:uiPriority w:val="99"/>
    <w:semiHidden/>
    <w:rsid w:val="00290374"/>
    <w:rPr>
      <w:color w:val="808080"/>
    </w:rPr>
  </w:style>
  <w:style w:type="paragraph" w:styleId="PlainText">
    <w:name w:val="Plain Text"/>
    <w:basedOn w:val="Normal"/>
    <w:link w:val="PlainTextChar"/>
    <w:uiPriority w:val="99"/>
    <w:unhideWhenUsed/>
    <w:qFormat/>
    <w:rsid w:val="00632B64"/>
    <w:rPr>
      <w:rFonts w:ascii="Consolas" w:hAnsi="Consolas"/>
      <w:sz w:val="21"/>
      <w:szCs w:val="21"/>
    </w:rPr>
  </w:style>
  <w:style w:type="character" w:customStyle="1" w:styleId="PlainTextChar">
    <w:name w:val="Plain Text Char"/>
    <w:link w:val="PlainText"/>
    <w:uiPriority w:val="99"/>
    <w:rsid w:val="00632B64"/>
    <w:rPr>
      <w:rFonts w:ascii="Consolas" w:hAnsi="Consolas" w:cs="Arial"/>
      <w:b/>
      <w:sz w:val="21"/>
      <w:szCs w:val="21"/>
    </w:rPr>
  </w:style>
  <w:style w:type="paragraph" w:customStyle="1" w:styleId="Alpha1">
    <w:name w:val="Alpha 1"/>
    <w:basedOn w:val="PlainText"/>
    <w:link w:val="Alpha1Char"/>
    <w:qFormat/>
    <w:rsid w:val="00632B64"/>
    <w:pPr>
      <w:widowControl w:val="0"/>
      <w:numPr>
        <w:numId w:val="7"/>
      </w:numPr>
      <w:tabs>
        <w:tab w:val="left" w:pos="7920"/>
      </w:tabs>
      <w:overflowPunct/>
      <w:jc w:val="both"/>
      <w:textAlignment w:val="auto"/>
    </w:pPr>
    <w:rPr>
      <w:rFonts w:ascii="Times New Roman" w:hAnsi="Times New Roman"/>
      <w:b w:val="0"/>
      <w:sz w:val="24"/>
      <w:szCs w:val="18"/>
    </w:rPr>
  </w:style>
  <w:style w:type="character" w:customStyle="1" w:styleId="Alpha1Char">
    <w:name w:val="Alpha 1 Char"/>
    <w:link w:val="Alpha1"/>
    <w:rsid w:val="00632B64"/>
    <w:rPr>
      <w:rFonts w:cs="Arial"/>
      <w:sz w:val="24"/>
      <w:szCs w:val="18"/>
    </w:rPr>
  </w:style>
  <w:style w:type="character" w:styleId="CommentReference">
    <w:name w:val="annotation reference"/>
    <w:uiPriority w:val="99"/>
    <w:unhideWhenUsed/>
    <w:rsid w:val="00632B64"/>
    <w:rPr>
      <w:sz w:val="16"/>
      <w:szCs w:val="16"/>
    </w:rPr>
  </w:style>
  <w:style w:type="paragraph" w:styleId="CommentText">
    <w:name w:val="annotation text"/>
    <w:basedOn w:val="Normal"/>
    <w:link w:val="CommentTextChar"/>
    <w:uiPriority w:val="99"/>
    <w:unhideWhenUsed/>
    <w:rsid w:val="00632B64"/>
    <w:rPr>
      <w:sz w:val="20"/>
      <w:szCs w:val="20"/>
    </w:rPr>
  </w:style>
  <w:style w:type="character" w:customStyle="1" w:styleId="CommentTextChar">
    <w:name w:val="Comment Text Char"/>
    <w:link w:val="CommentText"/>
    <w:uiPriority w:val="99"/>
    <w:rsid w:val="00632B64"/>
    <w:rPr>
      <w:rFonts w:ascii="Arial" w:hAnsi="Arial" w:cs="Arial"/>
      <w:b/>
    </w:rPr>
  </w:style>
  <w:style w:type="paragraph" w:styleId="CommentSubject">
    <w:name w:val="annotation subject"/>
    <w:basedOn w:val="CommentText"/>
    <w:next w:val="CommentText"/>
    <w:link w:val="CommentSubjectChar"/>
    <w:uiPriority w:val="99"/>
    <w:unhideWhenUsed/>
    <w:rsid w:val="00632B64"/>
    <w:rPr>
      <w:bCs/>
    </w:rPr>
  </w:style>
  <w:style w:type="character" w:customStyle="1" w:styleId="CommentSubjectChar">
    <w:name w:val="Comment Subject Char"/>
    <w:link w:val="CommentSubject"/>
    <w:uiPriority w:val="99"/>
    <w:rsid w:val="00632B64"/>
    <w:rPr>
      <w:rFonts w:ascii="Arial" w:hAnsi="Arial" w:cs="Arial"/>
      <w:b/>
      <w:bCs/>
    </w:rPr>
  </w:style>
  <w:style w:type="character" w:customStyle="1" w:styleId="UnresolvedMention1">
    <w:name w:val="Unresolved Mention1"/>
    <w:basedOn w:val="DefaultParagraphFont"/>
    <w:uiPriority w:val="99"/>
    <w:semiHidden/>
    <w:unhideWhenUsed/>
    <w:rsid w:val="00867200"/>
    <w:rPr>
      <w:color w:val="605E5C"/>
      <w:shd w:val="clear" w:color="auto" w:fill="E1DFDD"/>
    </w:rPr>
  </w:style>
  <w:style w:type="character" w:customStyle="1" w:styleId="UnresolvedMention2">
    <w:name w:val="Unresolved Mention2"/>
    <w:basedOn w:val="DefaultParagraphFont"/>
    <w:uiPriority w:val="99"/>
    <w:semiHidden/>
    <w:unhideWhenUsed/>
    <w:rsid w:val="00D23819"/>
    <w:rPr>
      <w:color w:val="605E5C"/>
      <w:shd w:val="clear" w:color="auto" w:fill="E1DFDD"/>
    </w:rPr>
  </w:style>
  <w:style w:type="paragraph" w:styleId="Revision">
    <w:name w:val="Revision"/>
    <w:hidden/>
    <w:uiPriority w:val="99"/>
    <w:semiHidden/>
    <w:rsid w:val="00984B05"/>
    <w:rPr>
      <w:rFonts w:ascii="Arial" w:hAnsi="Arial" w:cs="Arial"/>
      <w:b/>
      <w:sz w:val="18"/>
      <w:szCs w:val="18"/>
    </w:rPr>
  </w:style>
  <w:style w:type="character" w:styleId="Mention">
    <w:name w:val="Mention"/>
    <w:basedOn w:val="DefaultParagraphFont"/>
    <w:uiPriority w:val="99"/>
    <w:unhideWhenUsed/>
    <w:rsid w:val="00C87F18"/>
    <w:rPr>
      <w:color w:val="2B579A"/>
      <w:shd w:val="clear" w:color="auto" w:fill="E1DFDD"/>
    </w:rPr>
  </w:style>
  <w:style w:type="character" w:styleId="UnresolvedMention">
    <w:name w:val="Unresolved Mention"/>
    <w:basedOn w:val="DefaultParagraphFont"/>
    <w:uiPriority w:val="99"/>
    <w:semiHidden/>
    <w:unhideWhenUsed/>
    <w:rsid w:val="0028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1616">
      <w:bodyDiv w:val="1"/>
      <w:marLeft w:val="0"/>
      <w:marRight w:val="0"/>
      <w:marTop w:val="0"/>
      <w:marBottom w:val="0"/>
      <w:divBdr>
        <w:top w:val="none" w:sz="0" w:space="0" w:color="auto"/>
        <w:left w:val="none" w:sz="0" w:space="0" w:color="auto"/>
        <w:bottom w:val="none" w:sz="0" w:space="0" w:color="auto"/>
        <w:right w:val="none" w:sz="0" w:space="0" w:color="auto"/>
      </w:divBdr>
    </w:div>
    <w:div w:id="1415779016">
      <w:bodyDiv w:val="1"/>
      <w:marLeft w:val="0"/>
      <w:marRight w:val="0"/>
      <w:marTop w:val="0"/>
      <w:marBottom w:val="0"/>
      <w:divBdr>
        <w:top w:val="none" w:sz="0" w:space="0" w:color="auto"/>
        <w:left w:val="none" w:sz="0" w:space="0" w:color="auto"/>
        <w:bottom w:val="none" w:sz="0" w:space="0" w:color="auto"/>
        <w:right w:val="none" w:sz="0" w:space="0" w:color="auto"/>
      </w:divBdr>
    </w:div>
    <w:div w:id="1658803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7c737-5670-468f-a3e7-fc0adf4ab9ab">
      <Terms xmlns="http://schemas.microsoft.com/office/infopath/2007/PartnerControls"/>
    </lcf76f155ced4ddcb4097134ff3c332f>
    <TaxCatchAll xmlns="8c88215c-0c18-4eb4-8bad-daa1115864a3" xsi:nil="true"/>
    <_ip_UnifiedCompliancePolicyUIAction xmlns="http://schemas.microsoft.com/sharepoint/v3" xsi:nil="true"/>
    <_ip_UnifiedCompliancePolicyProperties xmlns="http://schemas.microsoft.com/sharepoint/v3" xsi:nil="true"/>
    <EffectiveDate xmlns="dc27c737-5670-468f-a3e7-fc0adf4ab9ab" xsi:nil="true"/>
    <ReviewStatus xmlns="dc27c737-5670-468f-a3e7-fc0adf4ab9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FF344ED3DC5B45AE096ABA3FE9DC43" ma:contentTypeVersion="15" ma:contentTypeDescription="Create a new document." ma:contentTypeScope="" ma:versionID="92adff5b1e239df1e53b6fd818a0eada">
  <xsd:schema xmlns:xsd="http://www.w3.org/2001/XMLSchema" xmlns:xs="http://www.w3.org/2001/XMLSchema" xmlns:p="http://schemas.microsoft.com/office/2006/metadata/properties" xmlns:ns1="http://schemas.microsoft.com/sharepoint/v3" xmlns:ns2="dc27c737-5670-468f-a3e7-fc0adf4ab9ab" xmlns:ns3="8c88215c-0c18-4eb4-8bad-daa1115864a3" targetNamespace="http://schemas.microsoft.com/office/2006/metadata/properties" ma:root="true" ma:fieldsID="6eea3a0c1974f250fd36a96363a01dd5" ns1:_="" ns2:_="" ns3:_="">
    <xsd:import namespace="http://schemas.microsoft.com/sharepoint/v3"/>
    <xsd:import namespace="dc27c737-5670-468f-a3e7-fc0adf4ab9ab"/>
    <xsd:import namespace="8c88215c-0c18-4eb4-8bad-daa111586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element ref="ns2:ReviewStatu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7c737-5670-468f-a3e7-fc0adf4a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ReviewStatus" ma:index="21" nillable="true" ma:displayName="Review Status" ma:format="Dropdown" ma:internalName="ReviewStatus">
      <xsd:simpleType>
        <xsd:restriction base="dms:Choice">
          <xsd:enumeration value="Draft"/>
          <xsd:enumeration value="Under Review"/>
          <xsd:enumeration value="Approved &amp; Final"/>
          <xsd:enumeration value="Closed-Archive"/>
        </xsd:restriction>
      </xsd:simpleType>
    </xsd:element>
    <xsd:element name="EffectiveDate" ma:index="22" nillable="true" ma:displayName="Effective D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88215c-0c18-4eb4-8bad-daa111586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fa5ec-853e-49bc-a7a4-d85bfd873875}" ma:internalName="TaxCatchAll" ma:showField="CatchAllData" ma:web="8c88215c-0c18-4eb4-8bad-daa111586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542C7-9415-49C4-9B5C-E5ADDB5C9AE5}">
  <ds:schemaRefs>
    <ds:schemaRef ds:uri="http://schemas.microsoft.com/sharepoint/v3/contenttype/forms"/>
  </ds:schemaRefs>
</ds:datastoreItem>
</file>

<file path=customXml/itemProps2.xml><?xml version="1.0" encoding="utf-8"?>
<ds:datastoreItem xmlns:ds="http://schemas.openxmlformats.org/officeDocument/2006/customXml" ds:itemID="{1A95CD4E-0525-4329-9B88-03917F1B34A3}">
  <ds:schemaRefs>
    <ds:schemaRef ds:uri="http://schemas.openxmlformats.org/officeDocument/2006/bibliography"/>
  </ds:schemaRefs>
</ds:datastoreItem>
</file>

<file path=customXml/itemProps3.xml><?xml version="1.0" encoding="utf-8"?>
<ds:datastoreItem xmlns:ds="http://schemas.openxmlformats.org/officeDocument/2006/customXml" ds:itemID="{8C4DF20F-E256-4433-A42D-8ADE3D7BC782}">
  <ds:schemaRefs>
    <ds:schemaRef ds:uri="http://schemas.microsoft.com/office/2006/metadata/properties"/>
    <ds:schemaRef ds:uri="http://schemas.microsoft.com/office/infopath/2007/PartnerControls"/>
    <ds:schemaRef ds:uri="3830f879-0ea7-4eac-8fde-2dfc5aaa88ef"/>
    <ds:schemaRef ds:uri="b9eab68c-5079-4389-8752-dc8f8f7cb9b9"/>
  </ds:schemaRefs>
</ds:datastoreItem>
</file>

<file path=customXml/itemProps4.xml><?xml version="1.0" encoding="utf-8"?>
<ds:datastoreItem xmlns:ds="http://schemas.openxmlformats.org/officeDocument/2006/customXml" ds:itemID="{B07FFD26-43D4-4F49-9EAE-CAA4C22A50A0}"/>
</file>

<file path=docProps/app.xml><?xml version="1.0" encoding="utf-8"?>
<Properties xmlns="http://schemas.openxmlformats.org/officeDocument/2006/extended-properties" xmlns:vt="http://schemas.openxmlformats.org/officeDocument/2006/docPropsVTypes">
  <Template>Normal</Template>
  <TotalTime>0</TotalTime>
  <Pages>1</Pages>
  <Words>14454</Words>
  <Characters>82394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Attachment B Negotiable General Terms</vt:lpstr>
    </vt:vector>
  </TitlesOfParts>
  <Company>Dept. of Central Services</Company>
  <LinksUpToDate>false</LinksUpToDate>
  <CharactersWithSpaces>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Negotiable General Terms</dc:title>
  <dc:subject>Negotiable general terms and conditions between the State of Oklahoma and vendors seeking to do business.</dc:subject>
  <dc:creator>OMES Central Purchasing</dc:creator>
  <cp:keywords>attachment b, procurement, negotiable, general,term, condition, Oklahoma, vendor</cp:keywords>
  <dc:description/>
  <cp:lastModifiedBy>Morgan Hamilton</cp:lastModifiedBy>
  <cp:revision>1</cp:revision>
  <cp:lastPrinted>2019-12-02T19:25:00Z</cp:lastPrinted>
  <dcterms:created xsi:type="dcterms:W3CDTF">2026-06-22T15:47:00Z</dcterms:created>
  <dcterms:modified xsi:type="dcterms:W3CDTF">2026-06-22T15:47:00Z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0x0101005DFF344ED3DC5B45AE096ABA3FE9DC43</vt:lpwstr>
  </property>
  <property fmtid="{D5CDD505-2E9C-101B-9397-08002B2CF9AE}" pid="3" name="Language">
    <vt:lpwstr>English</vt:lpwstr>
  </property>
  <property fmtid="{D5CDD505-2E9C-101B-9397-08002B2CF9AE}" pid="4" name="MSIP_Label_b0d5c4f4-7a29-4385-b7a5-afbe2154ae6f_Enabled">
    <vt:lpwstr>true</vt:lpwstr>
  </property>
  <property fmtid="{D5CDD505-2E9C-101B-9397-08002B2CF9AE}" pid="5" name="MSIP_Label_b0d5c4f4-7a29-4385-b7a5-afbe2154ae6f_SetDate">
    <vt:lpwstr>2026-02-11T17:00:10Z</vt:lpwstr>
  </property>
  <property fmtid="{D5CDD505-2E9C-101B-9397-08002B2CF9AE}" pid="6" name="MSIP_Label_b0d5c4f4-7a29-4385-b7a5-afbe2154ae6f_Method">
    <vt:lpwstr>Standard</vt:lpwstr>
  </property>
  <property fmtid="{D5CDD505-2E9C-101B-9397-08002B2CF9AE}" pid="7" name="MSIP_Label_b0d5c4f4-7a29-4385-b7a5-afbe2154ae6f_Name">
    <vt:lpwstr>Confidential</vt:lpwstr>
  </property>
  <property fmtid="{D5CDD505-2E9C-101B-9397-08002B2CF9AE}" pid="8" name="MSIP_Label_b0d5c4f4-7a29-4385-b7a5-afbe2154ae6f_SiteId">
    <vt:lpwstr>2dfb2f0b-4d21-4268-9559-72926144c918</vt:lpwstr>
  </property>
  <property fmtid="{D5CDD505-2E9C-101B-9397-08002B2CF9AE}" pid="9" name="MSIP_Label_b0d5c4f4-7a29-4385-b7a5-afbe2154ae6f_ActionId">
    <vt:lpwstr>87a3ab0d-5e72-455b-8974-e793725e4753</vt:lpwstr>
  </property>
  <property fmtid="{D5CDD505-2E9C-101B-9397-08002B2CF9AE}" pid="10" name="MSIP_Label_b0d5c4f4-7a29-4385-b7a5-afbe2154ae6f_ContentBits">
    <vt:lpwstr>0</vt:lpwstr>
  </property>
  <property fmtid="{D5CDD505-2E9C-101B-9397-08002B2CF9AE}" pid="11" name="MSIP_Label_b0d5c4f4-7a29-4385-b7a5-afbe2154ae6f_Tag">
    <vt:lpwstr>10, 3, 0, 1</vt:lpwstr>
  </property>
  <property fmtid="{D5CDD505-2E9C-101B-9397-08002B2CF9AE}" pid="12" name="MediaServiceImageTags">
    <vt:lpwstr/>
  </property>
</Properties>
</file>